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B1" w:rsidRDefault="00F275B1" w:rsidP="00F275B1">
      <w:pPr>
        <w:spacing w:after="0" w:line="240" w:lineRule="auto"/>
        <w:jc w:val="center"/>
        <w:rPr>
          <w:b/>
          <w:noProof/>
          <w:szCs w:val="24"/>
        </w:rPr>
      </w:pPr>
      <w:r>
        <w:rPr>
          <w:b/>
          <w:noProof/>
          <w:szCs w:val="24"/>
        </w:rPr>
        <w:drawing>
          <wp:anchor distT="0" distB="0" distL="114300" distR="114300" simplePos="0" relativeHeight="251658240" behindDoc="0" locked="0" layoutInCell="1" allowOverlap="1" wp14:anchorId="1903D179" wp14:editId="4287C5F4">
            <wp:simplePos x="0" y="0"/>
            <wp:positionH relativeFrom="column">
              <wp:posOffset>3830724</wp:posOffset>
            </wp:positionH>
            <wp:positionV relativeFrom="paragraph">
              <wp:posOffset>-300932</wp:posOffset>
            </wp:positionV>
            <wp:extent cx="1909417" cy="470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SSWLogo (3).jpg"/>
                    <pic:cNvPicPr/>
                  </pic:nvPicPr>
                  <pic:blipFill rotWithShape="1">
                    <a:blip r:embed="rId9" cstate="print">
                      <a:extLst>
                        <a:ext uri="{28A0092B-C50C-407E-A947-70E740481C1C}">
                          <a14:useLocalDpi xmlns:a14="http://schemas.microsoft.com/office/drawing/2010/main" val="0"/>
                        </a:ext>
                      </a:extLst>
                    </a:blip>
                    <a:srcRect b="-10"/>
                    <a:stretch/>
                  </pic:blipFill>
                  <pic:spPr bwMode="auto">
                    <a:xfrm>
                      <a:off x="0" y="0"/>
                      <a:ext cx="1909417" cy="470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7F3B" w:rsidRPr="004D4E91" w:rsidRDefault="000A7F3B" w:rsidP="00F275B1">
      <w:pPr>
        <w:spacing w:after="0" w:line="240" w:lineRule="auto"/>
        <w:jc w:val="center"/>
        <w:rPr>
          <w:b/>
          <w:szCs w:val="24"/>
        </w:rPr>
      </w:pPr>
      <w:r w:rsidRPr="004D4E91">
        <w:rPr>
          <w:b/>
          <w:szCs w:val="24"/>
        </w:rPr>
        <w:t>SW</w:t>
      </w:r>
      <w:r>
        <w:rPr>
          <w:b/>
          <w:szCs w:val="24"/>
        </w:rPr>
        <w:t xml:space="preserve"> </w:t>
      </w:r>
      <w:r w:rsidR="001F7E83">
        <w:rPr>
          <w:b/>
          <w:szCs w:val="24"/>
        </w:rPr>
        <w:t>577</w:t>
      </w:r>
      <w:r>
        <w:rPr>
          <w:b/>
          <w:szCs w:val="24"/>
        </w:rPr>
        <w:t xml:space="preserve"> – Field Education I</w:t>
      </w:r>
      <w:r w:rsidR="001F2193">
        <w:rPr>
          <w:b/>
          <w:szCs w:val="24"/>
        </w:rPr>
        <w:t>I</w:t>
      </w:r>
    </w:p>
    <w:p w:rsidR="000A7F3B" w:rsidRPr="004D4E91" w:rsidRDefault="000A7F3B" w:rsidP="000A7F3B">
      <w:pPr>
        <w:spacing w:after="0" w:line="240" w:lineRule="auto"/>
        <w:jc w:val="center"/>
        <w:rPr>
          <w:b/>
          <w:szCs w:val="24"/>
        </w:rPr>
      </w:pPr>
      <w:r w:rsidRPr="004D4E91">
        <w:rPr>
          <w:b/>
          <w:szCs w:val="24"/>
        </w:rPr>
        <w:t>Assessment of Student Competency in Field Education</w:t>
      </w:r>
      <w:r w:rsidR="001F2193">
        <w:rPr>
          <w:b/>
          <w:szCs w:val="24"/>
        </w:rPr>
        <w:t xml:space="preserve"> </w:t>
      </w:r>
    </w:p>
    <w:p w:rsidR="000A7F3B" w:rsidRPr="004D4E91" w:rsidRDefault="000A7F3B" w:rsidP="000A7F3B">
      <w:pPr>
        <w:spacing w:after="0" w:line="240" w:lineRule="auto"/>
        <w:jc w:val="center"/>
        <w:rPr>
          <w:szCs w:val="24"/>
        </w:rPr>
      </w:pPr>
    </w:p>
    <w:p w:rsidR="000A7F3B" w:rsidRDefault="000A7F3B" w:rsidP="000A7F3B">
      <w:pPr>
        <w:spacing w:after="0" w:line="240" w:lineRule="auto"/>
        <w:rPr>
          <w:szCs w:val="24"/>
        </w:rPr>
      </w:pPr>
    </w:p>
    <w:p w:rsidR="000A7F3B" w:rsidRPr="004428F8" w:rsidRDefault="000A7F3B" w:rsidP="000A7F3B">
      <w:pPr>
        <w:ind w:left="360" w:right="920"/>
        <w:jc w:val="both"/>
        <w:rPr>
          <w:szCs w:val="24"/>
        </w:rPr>
      </w:pPr>
      <w:r w:rsidRPr="004428F8">
        <w:rPr>
          <w:szCs w:val="24"/>
        </w:rPr>
        <w:t xml:space="preserve">Student performance in the Field practicum is formally evaluated at </w:t>
      </w:r>
      <w:r>
        <w:rPr>
          <w:szCs w:val="24"/>
        </w:rPr>
        <w:t>the completion of the field course.</w:t>
      </w:r>
      <w:r w:rsidRPr="004428F8">
        <w:rPr>
          <w:szCs w:val="24"/>
        </w:rPr>
        <w:t xml:space="preserve">  The final assessment will assist the Field Advisor in </w:t>
      </w:r>
      <w:r w:rsidRPr="004428F8">
        <w:rPr>
          <w:szCs w:val="24"/>
          <w:u w:val="single"/>
        </w:rPr>
        <w:t>recommending</w:t>
      </w:r>
      <w:r w:rsidRPr="004428F8">
        <w:rPr>
          <w:szCs w:val="24"/>
        </w:rPr>
        <w:t xml:space="preserve"> the Student’s final grade and the Director of Field Education in </w:t>
      </w:r>
      <w:r w:rsidRPr="004428F8">
        <w:rPr>
          <w:szCs w:val="24"/>
          <w:u w:val="single"/>
        </w:rPr>
        <w:t>determining</w:t>
      </w:r>
      <w:r w:rsidRPr="004428F8">
        <w:rPr>
          <w:szCs w:val="24"/>
        </w:rPr>
        <w:t xml:space="preserve"> the student’s Field practicum grade.  </w:t>
      </w:r>
    </w:p>
    <w:p w:rsidR="000A7F3B" w:rsidRDefault="000A7F3B" w:rsidP="000A7F3B">
      <w:pPr>
        <w:spacing w:after="0" w:line="240" w:lineRule="auto"/>
        <w:ind w:left="360" w:right="920"/>
        <w:rPr>
          <w:szCs w:val="24"/>
        </w:rPr>
      </w:pPr>
      <w:r w:rsidRPr="00CA30E0">
        <w:rPr>
          <w:b/>
          <w:szCs w:val="24"/>
        </w:rPr>
        <w:t>Use of this form:</w:t>
      </w:r>
      <w:r>
        <w:rPr>
          <w:szCs w:val="24"/>
        </w:rPr>
        <w:t xml:space="preserve">  This is the form to use at the end of the student’s field placement. It is important that assessment of the student be a shared process and that you and the student discuss variations and similarities in your assessments of the student’s demonstration of competence on all identified practice behaviors.  The form consists of t</w:t>
      </w:r>
      <w:r w:rsidR="00EC2E0D">
        <w:rPr>
          <w:szCs w:val="24"/>
        </w:rPr>
        <w:t xml:space="preserve">hree </w:t>
      </w:r>
      <w:r>
        <w:rPr>
          <w:szCs w:val="24"/>
        </w:rPr>
        <w:t xml:space="preserve">sections; please fully complete </w:t>
      </w:r>
      <w:r w:rsidR="00D24116">
        <w:rPr>
          <w:szCs w:val="24"/>
        </w:rPr>
        <w:t>all</w:t>
      </w:r>
      <w:r>
        <w:rPr>
          <w:szCs w:val="24"/>
        </w:rPr>
        <w:t xml:space="preserve"> sections before </w:t>
      </w:r>
      <w:r w:rsidR="00D24116">
        <w:rPr>
          <w:szCs w:val="24"/>
        </w:rPr>
        <w:t xml:space="preserve">signing and </w:t>
      </w:r>
      <w:r>
        <w:rPr>
          <w:szCs w:val="24"/>
        </w:rPr>
        <w:t>submitting it to the School.</w:t>
      </w:r>
    </w:p>
    <w:p w:rsidR="000A7F3B" w:rsidRDefault="000A7F3B" w:rsidP="000A7F3B">
      <w:pPr>
        <w:spacing w:after="0" w:line="240" w:lineRule="auto"/>
        <w:ind w:left="360" w:right="920"/>
        <w:rPr>
          <w:szCs w:val="24"/>
        </w:rPr>
      </w:pPr>
    </w:p>
    <w:p w:rsidR="000A7F3B" w:rsidRDefault="000A7F3B" w:rsidP="000A7F3B">
      <w:pPr>
        <w:spacing w:after="0" w:line="240" w:lineRule="auto"/>
        <w:ind w:left="360" w:right="920"/>
        <w:rPr>
          <w:szCs w:val="24"/>
        </w:rPr>
      </w:pPr>
      <w:r w:rsidRPr="004428F8">
        <w:rPr>
          <w:szCs w:val="24"/>
        </w:rPr>
        <w:t xml:space="preserve">It is the student’s responsibility to initiate the assessment process. The student submits the form to the agency Field Educator who will complete the assessment and then submit the copy to the Field Advisor. Once the Student, Field Educator and Field Advisor complete their review, it is then mailed or hand delivered to </w:t>
      </w:r>
      <w:r w:rsidRPr="004428F8">
        <w:rPr>
          <w:b/>
          <w:szCs w:val="24"/>
        </w:rPr>
        <w:t>Barry University, Field Education, 11300 NE Second Avenue, Miami Shores, Florida, 33161</w:t>
      </w:r>
      <w:r w:rsidRPr="004428F8">
        <w:rPr>
          <w:szCs w:val="24"/>
        </w:rPr>
        <w:t>.</w:t>
      </w:r>
      <w:r w:rsidRPr="004428F8">
        <w:rPr>
          <w:b/>
          <w:szCs w:val="24"/>
        </w:rPr>
        <w:t xml:space="preserve">  </w:t>
      </w:r>
      <w:r w:rsidRPr="004428F8">
        <w:rPr>
          <w:b/>
          <w:szCs w:val="24"/>
          <w:u w:val="single"/>
        </w:rPr>
        <w:t>NO FAX COPY WILL BE ACCEPTED.</w:t>
      </w:r>
      <w:r w:rsidRPr="004428F8">
        <w:rPr>
          <w:b/>
          <w:szCs w:val="24"/>
        </w:rPr>
        <w:t xml:space="preserve">  </w:t>
      </w:r>
      <w:r w:rsidRPr="004428F8">
        <w:rPr>
          <w:szCs w:val="24"/>
        </w:rPr>
        <w:t>Student and agency Field Educator must review the assessment together during weekly supervision, using this opportunity to identify strategies for strengthening skills.</w:t>
      </w:r>
    </w:p>
    <w:p w:rsidR="000A7F3B" w:rsidRDefault="000A7F3B" w:rsidP="000A7F3B">
      <w:pPr>
        <w:spacing w:after="0" w:line="240" w:lineRule="auto"/>
        <w:rPr>
          <w:szCs w:val="24"/>
        </w:rPr>
      </w:pPr>
    </w:p>
    <w:p w:rsidR="000A7F3B" w:rsidRPr="00CA30E0" w:rsidRDefault="000A7F3B" w:rsidP="000A7F3B">
      <w:pPr>
        <w:spacing w:after="0" w:line="240" w:lineRule="auto"/>
        <w:ind w:left="360"/>
        <w:rPr>
          <w:b/>
          <w:szCs w:val="24"/>
        </w:rPr>
      </w:pPr>
      <w:r w:rsidRPr="00CA30E0">
        <w:rPr>
          <w:b/>
          <w:szCs w:val="24"/>
        </w:rPr>
        <w:t>Section 1:</w:t>
      </w:r>
      <w:r w:rsidRPr="00CA30E0">
        <w:rPr>
          <w:b/>
          <w:szCs w:val="24"/>
        </w:rPr>
        <w:tab/>
        <w:t>Student Information</w:t>
      </w:r>
    </w:p>
    <w:p w:rsidR="000A7F3B" w:rsidRDefault="000A7F3B" w:rsidP="000A7F3B">
      <w:pPr>
        <w:spacing w:after="0" w:line="240" w:lineRule="auto"/>
        <w:ind w:left="360"/>
        <w:rPr>
          <w:szCs w:val="24"/>
        </w:rPr>
      </w:pPr>
    </w:p>
    <w:p w:rsidR="000A7F3B" w:rsidRPr="004D4E91" w:rsidRDefault="000A7F3B" w:rsidP="000A7F3B">
      <w:pPr>
        <w:spacing w:after="0" w:line="240" w:lineRule="auto"/>
        <w:ind w:left="360"/>
        <w:rPr>
          <w:szCs w:val="24"/>
        </w:rPr>
      </w:pPr>
      <w:r w:rsidRPr="004D4E91">
        <w:rPr>
          <w:szCs w:val="24"/>
        </w:rPr>
        <w:t>Date</w:t>
      </w:r>
      <w:r>
        <w:rPr>
          <w:szCs w:val="24"/>
        </w:rPr>
        <w:t xml:space="preserve"> of Evaluation</w:t>
      </w:r>
      <w:r w:rsidRPr="004D4E91">
        <w:rPr>
          <w:szCs w:val="24"/>
        </w:rPr>
        <w:t>: ____</w:t>
      </w:r>
      <w:r>
        <w:rPr>
          <w:szCs w:val="24"/>
        </w:rPr>
        <w:t>_______</w:t>
      </w:r>
      <w:r w:rsidRPr="004D4E91">
        <w:rPr>
          <w:szCs w:val="24"/>
        </w:rPr>
        <w:t>_______</w:t>
      </w:r>
    </w:p>
    <w:p w:rsidR="000A7F3B" w:rsidRPr="004D4E91" w:rsidRDefault="000A7F3B" w:rsidP="000A7F3B">
      <w:pPr>
        <w:spacing w:after="0" w:line="240" w:lineRule="auto"/>
        <w:ind w:left="360"/>
        <w:rPr>
          <w:szCs w:val="24"/>
        </w:rPr>
      </w:pPr>
    </w:p>
    <w:p w:rsidR="000A7F3B" w:rsidRPr="004D4E91" w:rsidRDefault="000A7F3B" w:rsidP="000A7F3B">
      <w:pPr>
        <w:spacing w:after="0" w:line="240" w:lineRule="auto"/>
        <w:ind w:left="360"/>
        <w:rPr>
          <w:szCs w:val="24"/>
        </w:rPr>
      </w:pPr>
    </w:p>
    <w:p w:rsidR="000A7F3B" w:rsidRPr="004D4E91" w:rsidRDefault="000A7F3B" w:rsidP="000A7F3B">
      <w:pPr>
        <w:spacing w:after="0" w:line="240" w:lineRule="auto"/>
        <w:ind w:left="360"/>
        <w:rPr>
          <w:szCs w:val="24"/>
        </w:rPr>
      </w:pPr>
      <w:r w:rsidRPr="004D4E91">
        <w:rPr>
          <w:szCs w:val="24"/>
        </w:rPr>
        <w:t>Student Name: ____________________________</w:t>
      </w:r>
      <w:r w:rsidRPr="004D4E91">
        <w:rPr>
          <w:szCs w:val="24"/>
        </w:rPr>
        <w:tab/>
        <w:t xml:space="preserve"> Student ID# ____________________ </w:t>
      </w:r>
    </w:p>
    <w:p w:rsidR="000A7F3B" w:rsidRPr="004D4E91" w:rsidRDefault="000A7F3B" w:rsidP="000A7F3B">
      <w:pPr>
        <w:spacing w:after="0" w:line="240" w:lineRule="auto"/>
        <w:ind w:left="360"/>
        <w:rPr>
          <w:szCs w:val="24"/>
        </w:rPr>
      </w:pPr>
    </w:p>
    <w:p w:rsidR="000A7F3B" w:rsidRPr="004D4E91" w:rsidRDefault="000A7F3B" w:rsidP="000A7F3B">
      <w:pPr>
        <w:spacing w:after="0" w:line="240" w:lineRule="auto"/>
        <w:ind w:left="360"/>
        <w:rPr>
          <w:szCs w:val="24"/>
        </w:rPr>
      </w:pPr>
    </w:p>
    <w:p w:rsidR="000A7F3B" w:rsidRPr="004D4E91" w:rsidRDefault="000A7F3B" w:rsidP="000A7F3B">
      <w:pPr>
        <w:spacing w:after="0" w:line="240" w:lineRule="auto"/>
        <w:ind w:left="360"/>
        <w:rPr>
          <w:szCs w:val="24"/>
        </w:rPr>
      </w:pPr>
      <w:r w:rsidRPr="004D4E91">
        <w:rPr>
          <w:szCs w:val="24"/>
        </w:rPr>
        <w:t>Final Semester Field Hours (completed): ________</w:t>
      </w:r>
    </w:p>
    <w:p w:rsidR="000A7F3B" w:rsidRPr="004D4E91" w:rsidRDefault="000A7F3B" w:rsidP="000A7F3B">
      <w:pPr>
        <w:spacing w:after="0" w:line="240" w:lineRule="auto"/>
        <w:ind w:left="360"/>
        <w:rPr>
          <w:szCs w:val="24"/>
        </w:rPr>
      </w:pPr>
    </w:p>
    <w:p w:rsidR="000A7F3B" w:rsidRPr="004D4E91" w:rsidRDefault="000A7F3B" w:rsidP="000A7F3B">
      <w:pPr>
        <w:spacing w:after="0" w:line="240" w:lineRule="auto"/>
        <w:ind w:left="360"/>
        <w:rPr>
          <w:szCs w:val="24"/>
        </w:rPr>
      </w:pPr>
    </w:p>
    <w:p w:rsidR="000A7F3B" w:rsidRPr="004D4E91" w:rsidRDefault="000A7F3B" w:rsidP="000A7F3B">
      <w:pPr>
        <w:spacing w:after="0" w:line="240" w:lineRule="auto"/>
        <w:ind w:left="360"/>
        <w:rPr>
          <w:szCs w:val="24"/>
        </w:rPr>
      </w:pPr>
    </w:p>
    <w:p w:rsidR="000A7F3B" w:rsidRPr="004D4E91" w:rsidRDefault="000A7F3B" w:rsidP="000A7F3B">
      <w:pPr>
        <w:spacing w:after="0" w:line="240" w:lineRule="auto"/>
        <w:ind w:left="360"/>
        <w:rPr>
          <w:szCs w:val="24"/>
        </w:rPr>
      </w:pPr>
      <w:r w:rsidRPr="004D4E91">
        <w:rPr>
          <w:szCs w:val="24"/>
        </w:rPr>
        <w:t>Number of Supervision Sessions (End of Semester):  ______</w:t>
      </w:r>
    </w:p>
    <w:p w:rsidR="004D4E91" w:rsidRPr="004D4E91" w:rsidRDefault="004D4E91" w:rsidP="004D4E91">
      <w:pPr>
        <w:spacing w:after="0" w:line="240" w:lineRule="auto"/>
        <w:rPr>
          <w:b/>
          <w:szCs w:val="24"/>
        </w:rPr>
      </w:pPr>
    </w:p>
    <w:p w:rsidR="004D4E91" w:rsidRPr="004D4E91" w:rsidRDefault="004D4E91" w:rsidP="004D4E91">
      <w:pPr>
        <w:spacing w:after="0" w:line="240" w:lineRule="auto"/>
        <w:rPr>
          <w:b/>
          <w:szCs w:val="24"/>
        </w:rPr>
      </w:pPr>
    </w:p>
    <w:tbl>
      <w:tblPr>
        <w:tblStyle w:val="TableGrid2"/>
        <w:tblW w:w="14580" w:type="dxa"/>
        <w:tblInd w:w="-342" w:type="dxa"/>
        <w:tblLook w:val="04A0" w:firstRow="1" w:lastRow="0" w:firstColumn="1" w:lastColumn="0" w:noHBand="0" w:noVBand="1"/>
      </w:tblPr>
      <w:tblGrid>
        <w:gridCol w:w="2851"/>
        <w:gridCol w:w="2326"/>
        <w:gridCol w:w="5376"/>
        <w:gridCol w:w="4027"/>
      </w:tblGrid>
      <w:tr w:rsidR="001032D3" w:rsidRPr="004D4E91" w:rsidTr="00AD6A81">
        <w:tc>
          <w:tcPr>
            <w:tcW w:w="14580" w:type="dxa"/>
            <w:gridSpan w:val="4"/>
            <w:tcBorders>
              <w:top w:val="nil"/>
              <w:left w:val="nil"/>
              <w:bottom w:val="nil"/>
              <w:right w:val="nil"/>
            </w:tcBorders>
          </w:tcPr>
          <w:p w:rsidR="009C042B" w:rsidRDefault="009C042B" w:rsidP="001032D3">
            <w:pPr>
              <w:ind w:left="720" w:right="1280"/>
              <w:rPr>
                <w:rFonts w:ascii="Times New Roman" w:hAnsi="Times New Roman" w:cs="Times New Roman"/>
                <w:b/>
                <w:szCs w:val="24"/>
              </w:rPr>
            </w:pPr>
          </w:p>
          <w:p w:rsidR="00F275B1" w:rsidRDefault="00F275B1" w:rsidP="001032D3">
            <w:pPr>
              <w:ind w:left="720" w:right="1280"/>
              <w:rPr>
                <w:rFonts w:ascii="Times New Roman" w:hAnsi="Times New Roman" w:cs="Times New Roman"/>
                <w:b/>
                <w:szCs w:val="24"/>
              </w:rPr>
            </w:pPr>
          </w:p>
          <w:p w:rsidR="00F275B1" w:rsidRDefault="00F275B1" w:rsidP="001032D3">
            <w:pPr>
              <w:ind w:left="720" w:right="1280"/>
              <w:rPr>
                <w:rFonts w:ascii="Times New Roman" w:hAnsi="Times New Roman" w:cs="Times New Roman"/>
                <w:b/>
                <w:szCs w:val="24"/>
              </w:rPr>
            </w:pPr>
            <w:bookmarkStart w:id="0" w:name="_GoBack"/>
            <w:bookmarkEnd w:id="0"/>
          </w:p>
          <w:p w:rsidR="001032D3" w:rsidRPr="00E80DE0" w:rsidRDefault="001032D3" w:rsidP="001032D3">
            <w:pPr>
              <w:ind w:left="720" w:right="1280"/>
              <w:rPr>
                <w:rFonts w:ascii="Times New Roman" w:hAnsi="Times New Roman" w:cs="Times New Roman"/>
                <w:b/>
                <w:szCs w:val="24"/>
              </w:rPr>
            </w:pPr>
            <w:r>
              <w:rPr>
                <w:rFonts w:ascii="Times New Roman" w:hAnsi="Times New Roman" w:cs="Times New Roman"/>
                <w:b/>
                <w:szCs w:val="24"/>
              </w:rPr>
              <w:t xml:space="preserve">Section 2: </w:t>
            </w:r>
            <w:r w:rsidRPr="00E80DE0">
              <w:rPr>
                <w:rFonts w:ascii="Times New Roman" w:hAnsi="Times New Roman" w:cs="Times New Roman"/>
                <w:b/>
                <w:szCs w:val="24"/>
              </w:rPr>
              <w:t>Assessment</w:t>
            </w:r>
            <w:r>
              <w:rPr>
                <w:rFonts w:ascii="Times New Roman" w:hAnsi="Times New Roman" w:cs="Times New Roman"/>
                <w:b/>
                <w:szCs w:val="24"/>
              </w:rPr>
              <w:t xml:space="preserve"> </w:t>
            </w:r>
            <w:r w:rsidRPr="00E80DE0">
              <w:rPr>
                <w:rFonts w:ascii="Times New Roman" w:hAnsi="Times New Roman" w:cs="Times New Roman"/>
                <w:b/>
                <w:szCs w:val="24"/>
              </w:rPr>
              <w:t>of Student Competency in Field Education</w:t>
            </w:r>
          </w:p>
          <w:p w:rsidR="001032D3" w:rsidRPr="00E80DE0" w:rsidRDefault="001032D3" w:rsidP="001032D3">
            <w:pPr>
              <w:ind w:left="720" w:right="1280"/>
              <w:jc w:val="center"/>
              <w:rPr>
                <w:rFonts w:ascii="Times New Roman" w:hAnsi="Times New Roman" w:cs="Times New Roman"/>
              </w:rPr>
            </w:pPr>
          </w:p>
          <w:p w:rsidR="001032D3" w:rsidRPr="00E80DE0" w:rsidRDefault="001032D3" w:rsidP="001032D3">
            <w:pPr>
              <w:ind w:left="720" w:right="1280"/>
              <w:rPr>
                <w:rFonts w:ascii="Times New Roman" w:hAnsi="Times New Roman" w:cs="Times New Roman"/>
              </w:rPr>
            </w:pPr>
          </w:p>
          <w:p w:rsidR="001032D3" w:rsidRPr="004428F8" w:rsidRDefault="001032D3" w:rsidP="001032D3">
            <w:pPr>
              <w:ind w:left="720" w:right="1280"/>
              <w:jc w:val="both"/>
              <w:rPr>
                <w:rFonts w:ascii="Times New Roman" w:hAnsi="Times New Roman" w:cs="Times New Roman"/>
                <w:i/>
                <w:sz w:val="24"/>
                <w:szCs w:val="24"/>
              </w:rPr>
            </w:pPr>
            <w:r>
              <w:rPr>
                <w:rFonts w:ascii="Times New Roman" w:hAnsi="Times New Roman" w:cs="Times New Roman"/>
                <w:sz w:val="24"/>
                <w:szCs w:val="24"/>
              </w:rPr>
              <w:t xml:space="preserve">This is a summative evaluation. Please evaluate the degree to which the student demonstrated a practice behavior using the following rating scale: </w:t>
            </w:r>
          </w:p>
          <w:p w:rsidR="001032D3" w:rsidRPr="00E80DE0" w:rsidRDefault="001032D3" w:rsidP="001032D3">
            <w:pPr>
              <w:ind w:left="720" w:right="1280"/>
              <w:jc w:val="both"/>
              <w:rPr>
                <w:rFonts w:ascii="Times New Roman" w:hAnsi="Times New Roman" w:cs="Times New Roman"/>
              </w:rPr>
            </w:pPr>
          </w:p>
        </w:tc>
      </w:tr>
      <w:tr w:rsidR="001032D3" w:rsidRPr="00E80DE0" w:rsidTr="009C042B">
        <w:trPr>
          <w:gridBefore w:val="1"/>
          <w:gridAfter w:val="1"/>
          <w:wBefore w:w="2851" w:type="dxa"/>
          <w:wAfter w:w="4027" w:type="dxa"/>
        </w:trPr>
        <w:tc>
          <w:tcPr>
            <w:tcW w:w="2326" w:type="dxa"/>
            <w:tcBorders>
              <w:top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4</w:t>
            </w:r>
          </w:p>
        </w:tc>
        <w:tc>
          <w:tcPr>
            <w:tcW w:w="5376" w:type="dxa"/>
            <w:tcBorders>
              <w:top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Above average demonstration of practice behavior</w:t>
            </w:r>
          </w:p>
          <w:p w:rsidR="001032D3" w:rsidRPr="00E80DE0" w:rsidRDefault="001032D3" w:rsidP="001032D3">
            <w:pPr>
              <w:ind w:left="720" w:right="1280"/>
              <w:rPr>
                <w:rFonts w:ascii="Times New Roman" w:hAnsi="Times New Roman" w:cs="Times New Roman"/>
                <w:szCs w:val="24"/>
              </w:rPr>
            </w:pPr>
          </w:p>
        </w:tc>
      </w:tr>
      <w:tr w:rsidR="001032D3" w:rsidRPr="00E80DE0" w:rsidTr="009C042B">
        <w:trPr>
          <w:gridBefore w:val="1"/>
          <w:gridAfter w:val="1"/>
          <w:wBefore w:w="2851" w:type="dxa"/>
          <w:wAfter w:w="4027" w:type="dxa"/>
        </w:trPr>
        <w:tc>
          <w:tcPr>
            <w:tcW w:w="2326" w:type="dxa"/>
            <w:tcBorders>
              <w:bottom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3</w:t>
            </w:r>
          </w:p>
        </w:tc>
        <w:tc>
          <w:tcPr>
            <w:tcW w:w="5376" w:type="dxa"/>
            <w:tcBorders>
              <w:bottom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Average demonstration of practice behavior</w:t>
            </w:r>
          </w:p>
          <w:p w:rsidR="001032D3" w:rsidRPr="00E80DE0" w:rsidRDefault="001032D3" w:rsidP="001032D3">
            <w:pPr>
              <w:ind w:left="720" w:right="1280"/>
              <w:rPr>
                <w:rFonts w:ascii="Times New Roman" w:hAnsi="Times New Roman" w:cs="Times New Roman"/>
                <w:szCs w:val="24"/>
              </w:rPr>
            </w:pPr>
          </w:p>
        </w:tc>
      </w:tr>
      <w:tr w:rsidR="001032D3" w:rsidRPr="00E80DE0" w:rsidTr="009C042B">
        <w:trPr>
          <w:gridBefore w:val="1"/>
          <w:gridAfter w:val="1"/>
          <w:wBefore w:w="2851" w:type="dxa"/>
          <w:wAfter w:w="4027" w:type="dxa"/>
        </w:trPr>
        <w:tc>
          <w:tcPr>
            <w:tcW w:w="2326" w:type="dxa"/>
            <w:tcBorders>
              <w:bottom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2</w:t>
            </w:r>
          </w:p>
        </w:tc>
        <w:tc>
          <w:tcPr>
            <w:tcW w:w="5376" w:type="dxa"/>
            <w:tcBorders>
              <w:bottom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Below average demonstration of practice behavior</w:t>
            </w:r>
          </w:p>
          <w:p w:rsidR="001032D3" w:rsidRPr="00E80DE0" w:rsidRDefault="001032D3" w:rsidP="001032D3">
            <w:pPr>
              <w:ind w:left="720" w:right="1280"/>
              <w:rPr>
                <w:rFonts w:ascii="Times New Roman" w:hAnsi="Times New Roman" w:cs="Times New Roman"/>
                <w:szCs w:val="24"/>
              </w:rPr>
            </w:pPr>
          </w:p>
        </w:tc>
      </w:tr>
      <w:tr w:rsidR="001032D3" w:rsidRPr="00E80DE0" w:rsidTr="009C042B">
        <w:trPr>
          <w:gridBefore w:val="1"/>
          <w:gridAfter w:val="1"/>
          <w:wBefore w:w="2851" w:type="dxa"/>
          <w:wAfter w:w="4027" w:type="dxa"/>
          <w:trHeight w:val="103"/>
        </w:trPr>
        <w:tc>
          <w:tcPr>
            <w:tcW w:w="2326" w:type="dxa"/>
            <w:tcBorders>
              <w:bottom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1</w:t>
            </w:r>
          </w:p>
        </w:tc>
        <w:tc>
          <w:tcPr>
            <w:tcW w:w="5376" w:type="dxa"/>
            <w:tcBorders>
              <w:bottom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Unsatisfactory demonstration of practice behavior</w:t>
            </w:r>
          </w:p>
          <w:p w:rsidR="001032D3" w:rsidRPr="00E80DE0" w:rsidRDefault="001032D3" w:rsidP="001032D3">
            <w:pPr>
              <w:ind w:left="720" w:right="1280"/>
              <w:rPr>
                <w:rFonts w:ascii="Times New Roman" w:hAnsi="Times New Roman" w:cs="Times New Roman"/>
                <w:szCs w:val="24"/>
              </w:rPr>
            </w:pPr>
          </w:p>
        </w:tc>
      </w:tr>
      <w:tr w:rsidR="001032D3" w:rsidRPr="00E80DE0" w:rsidTr="009C042B">
        <w:trPr>
          <w:gridBefore w:val="1"/>
          <w:gridAfter w:val="1"/>
          <w:wBefore w:w="2851" w:type="dxa"/>
          <w:wAfter w:w="4027" w:type="dxa"/>
        </w:trPr>
        <w:tc>
          <w:tcPr>
            <w:tcW w:w="2326" w:type="dxa"/>
            <w:tcBorders>
              <w:bottom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0</w:t>
            </w:r>
          </w:p>
        </w:tc>
        <w:tc>
          <w:tcPr>
            <w:tcW w:w="5376" w:type="dxa"/>
            <w:tcBorders>
              <w:bottom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No basis for judgment</w:t>
            </w:r>
            <w:r>
              <w:rPr>
                <w:rFonts w:ascii="Times New Roman" w:hAnsi="Times New Roman" w:cs="Times New Roman"/>
                <w:szCs w:val="24"/>
              </w:rPr>
              <w:t xml:space="preserve">* </w:t>
            </w:r>
          </w:p>
          <w:p w:rsidR="001032D3" w:rsidRPr="00E80DE0" w:rsidRDefault="001032D3" w:rsidP="001032D3">
            <w:pPr>
              <w:ind w:left="720" w:right="1280"/>
              <w:rPr>
                <w:rFonts w:ascii="Times New Roman" w:hAnsi="Times New Roman" w:cs="Times New Roman"/>
                <w:szCs w:val="24"/>
              </w:rPr>
            </w:pPr>
          </w:p>
        </w:tc>
      </w:tr>
    </w:tbl>
    <w:p w:rsidR="001032D3" w:rsidRPr="004D4E91" w:rsidRDefault="001032D3" w:rsidP="001032D3">
      <w:pPr>
        <w:spacing w:after="0" w:line="240" w:lineRule="auto"/>
        <w:ind w:left="720" w:right="1280"/>
        <w:rPr>
          <w:b/>
          <w:szCs w:val="24"/>
        </w:rPr>
      </w:pPr>
    </w:p>
    <w:p w:rsidR="001032D3" w:rsidRPr="004D4E91" w:rsidRDefault="001032D3" w:rsidP="001032D3">
      <w:pPr>
        <w:spacing w:after="0" w:line="240" w:lineRule="auto"/>
        <w:ind w:left="720" w:right="1280"/>
        <w:rPr>
          <w:b/>
          <w:szCs w:val="24"/>
        </w:rPr>
      </w:pPr>
    </w:p>
    <w:p w:rsidR="001032D3" w:rsidRPr="004D4E91" w:rsidRDefault="001032D3" w:rsidP="001032D3">
      <w:pPr>
        <w:spacing w:after="0" w:line="240" w:lineRule="auto"/>
        <w:ind w:left="720" w:right="1280"/>
        <w:rPr>
          <w:b/>
          <w:szCs w:val="24"/>
        </w:rPr>
      </w:pPr>
    </w:p>
    <w:p w:rsidR="004D4E91" w:rsidRPr="004D4E91" w:rsidRDefault="001032D3" w:rsidP="001032D3">
      <w:pPr>
        <w:spacing w:after="0" w:line="240" w:lineRule="auto"/>
        <w:ind w:left="720" w:right="1280"/>
        <w:rPr>
          <w:b/>
          <w:szCs w:val="24"/>
        </w:rPr>
      </w:pPr>
      <w:r>
        <w:rPr>
          <w:b/>
          <w:szCs w:val="24"/>
        </w:rPr>
        <w:t>*</w:t>
      </w:r>
      <w:r>
        <w:rPr>
          <w:szCs w:val="24"/>
        </w:rPr>
        <w:t>Data collected for Program evaluation process only</w:t>
      </w:r>
      <w:r w:rsidRPr="004D4E91">
        <w:rPr>
          <w:b/>
          <w:szCs w:val="24"/>
        </w:rPr>
        <w:br w:type="page"/>
      </w: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6"/>
        <w:gridCol w:w="1337"/>
        <w:gridCol w:w="1518"/>
        <w:gridCol w:w="463"/>
        <w:gridCol w:w="9734"/>
      </w:tblGrid>
      <w:tr w:rsidR="004D4E91" w:rsidRPr="004D4E91" w:rsidTr="00323E91">
        <w:tc>
          <w:tcPr>
            <w:tcW w:w="14238" w:type="dxa"/>
            <w:gridSpan w:val="5"/>
            <w:tcBorders>
              <w:top w:val="single" w:sz="18" w:space="0" w:color="auto"/>
              <w:left w:val="single" w:sz="18" w:space="0" w:color="auto"/>
              <w:bottom w:val="single" w:sz="4" w:space="0" w:color="auto"/>
              <w:right w:val="single" w:sz="18" w:space="0" w:color="auto"/>
            </w:tcBorders>
          </w:tcPr>
          <w:p w:rsidR="004D4E91" w:rsidRPr="004D4E91" w:rsidRDefault="004D4E91" w:rsidP="004D4E91">
            <w:pPr>
              <w:rPr>
                <w:b/>
              </w:rPr>
            </w:pPr>
            <w:r w:rsidRPr="004D4E91">
              <w:rPr>
                <w:b/>
              </w:rPr>
              <w:t>Identifies as a professional social worker and conduct oneself accordingly (EPAS 2.1.1).</w:t>
            </w:r>
          </w:p>
        </w:tc>
      </w:tr>
      <w:tr w:rsidR="004D4E91" w:rsidRPr="004D4E91" w:rsidTr="00323E91">
        <w:tc>
          <w:tcPr>
            <w:tcW w:w="1186"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Fall____</w:t>
            </w:r>
          </w:p>
        </w:tc>
        <w:tc>
          <w:tcPr>
            <w:tcW w:w="1309" w:type="dxa"/>
            <w:tcBorders>
              <w:top w:val="single" w:sz="4" w:space="0" w:color="auto"/>
              <w:left w:val="single" w:sz="4" w:space="0" w:color="auto"/>
              <w:bottom w:val="single" w:sz="4" w:space="0" w:color="auto"/>
              <w:right w:val="single" w:sz="4" w:space="0" w:color="auto"/>
            </w:tcBorders>
          </w:tcPr>
          <w:p w:rsidR="004D4E91" w:rsidRPr="004D4E91" w:rsidRDefault="004D4E91" w:rsidP="004D4E91">
            <w:r w:rsidRPr="004D4E91">
              <w:rPr>
                <w:color w:val="000000"/>
              </w:rPr>
              <w:t>Spring____</w:t>
            </w:r>
          </w:p>
        </w:tc>
        <w:tc>
          <w:tcPr>
            <w:tcW w:w="1518"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Summer____</w:t>
            </w:r>
          </w:p>
        </w:tc>
        <w:tc>
          <w:tcPr>
            <w:tcW w:w="463"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jc w:val="right"/>
              <w:rPr>
                <w:color w:val="000000"/>
              </w:rPr>
            </w:pPr>
          </w:p>
        </w:tc>
        <w:tc>
          <w:tcPr>
            <w:tcW w:w="9762" w:type="dxa"/>
            <w:tcBorders>
              <w:top w:val="single" w:sz="4" w:space="0" w:color="auto"/>
              <w:left w:val="single" w:sz="4" w:space="0" w:color="auto"/>
              <w:bottom w:val="single" w:sz="4" w:space="0" w:color="auto"/>
            </w:tcBorders>
            <w:vAlign w:val="bottom"/>
          </w:tcPr>
          <w:p w:rsidR="004D4E91" w:rsidRPr="004D4E91" w:rsidRDefault="004D4E91" w:rsidP="004D4E91">
            <w:pPr>
              <w:rPr>
                <w:color w:val="000000"/>
              </w:rPr>
            </w:pPr>
          </w:p>
        </w:tc>
      </w:tr>
      <w:tr w:rsidR="004D4E91" w:rsidRPr="004D4E91" w:rsidTr="00323E91">
        <w:tc>
          <w:tcPr>
            <w:tcW w:w="1186" w:type="dxa"/>
            <w:tcBorders>
              <w:top w:val="single" w:sz="4" w:space="0" w:color="auto"/>
            </w:tcBorders>
          </w:tcPr>
          <w:p w:rsidR="004D4E91" w:rsidRPr="004D4E91" w:rsidRDefault="004D4E91" w:rsidP="004D4E91"/>
        </w:tc>
        <w:tc>
          <w:tcPr>
            <w:tcW w:w="1309" w:type="dxa"/>
            <w:tcBorders>
              <w:top w:val="single" w:sz="4" w:space="0" w:color="auto"/>
            </w:tcBorders>
          </w:tcPr>
          <w:p w:rsidR="004D4E91" w:rsidRPr="004D4E91" w:rsidRDefault="004D4E91" w:rsidP="004D4E91"/>
        </w:tc>
        <w:tc>
          <w:tcPr>
            <w:tcW w:w="1518" w:type="dxa"/>
            <w:tcBorders>
              <w:top w:val="single" w:sz="4" w:space="0" w:color="auto"/>
            </w:tcBorders>
          </w:tcPr>
          <w:p w:rsidR="004D4E91" w:rsidRPr="004D4E91" w:rsidRDefault="004D4E91" w:rsidP="004D4E91"/>
        </w:tc>
        <w:tc>
          <w:tcPr>
            <w:tcW w:w="463" w:type="dxa"/>
            <w:tcBorders>
              <w:top w:val="single" w:sz="4" w:space="0" w:color="auto"/>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1</w:t>
            </w:r>
          </w:p>
        </w:tc>
        <w:tc>
          <w:tcPr>
            <w:tcW w:w="9762" w:type="dxa"/>
            <w:tcBorders>
              <w:top w:val="single" w:sz="4" w:space="0" w:color="auto"/>
              <w:left w:val="single" w:sz="12" w:space="0" w:color="auto"/>
            </w:tcBorders>
            <w:shd w:val="clear" w:color="auto" w:fill="A6A6A6" w:themeFill="background1" w:themeFillShade="A6"/>
            <w:vAlign w:val="bottom"/>
          </w:tcPr>
          <w:p w:rsidR="004D4E91" w:rsidRPr="004D4E91" w:rsidRDefault="00100F00" w:rsidP="004D4E91">
            <w:pPr>
              <w:rPr>
                <w:color w:val="000000"/>
              </w:rPr>
            </w:pPr>
            <w:r w:rsidRPr="004D4E91">
              <w:rPr>
                <w:color w:val="000000"/>
              </w:rPr>
              <w:t>Advocates</w:t>
            </w:r>
            <w:r w:rsidR="004D4E91" w:rsidRPr="004D4E91">
              <w:rPr>
                <w:color w:val="000000"/>
              </w:rPr>
              <w:t xml:space="preserve"> for client access to the services of social work.</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2</w:t>
            </w:r>
          </w:p>
        </w:tc>
        <w:tc>
          <w:tcPr>
            <w:tcW w:w="9762" w:type="dxa"/>
            <w:tcBorders>
              <w:left w:val="single" w:sz="12" w:space="0" w:color="auto"/>
            </w:tcBorders>
            <w:vAlign w:val="bottom"/>
          </w:tcPr>
          <w:p w:rsidR="004D4E91" w:rsidRPr="004D4E91" w:rsidRDefault="00100F00" w:rsidP="004D4E91">
            <w:pPr>
              <w:rPr>
                <w:color w:val="000000"/>
              </w:rPr>
            </w:pPr>
            <w:r w:rsidRPr="004D4E91">
              <w:rPr>
                <w:color w:val="000000"/>
              </w:rPr>
              <w:t>Practices</w:t>
            </w:r>
            <w:r w:rsidR="004D4E91" w:rsidRPr="004D4E91">
              <w:rPr>
                <w:color w:val="000000"/>
              </w:rPr>
              <w:t xml:space="preserve"> personal reflection and self-correction to assure continual professional development.</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3</w:t>
            </w:r>
          </w:p>
        </w:tc>
        <w:tc>
          <w:tcPr>
            <w:tcW w:w="9762" w:type="dxa"/>
            <w:tcBorders>
              <w:left w:val="single" w:sz="12" w:space="0" w:color="auto"/>
            </w:tcBorders>
            <w:shd w:val="clear" w:color="auto" w:fill="A6A6A6" w:themeFill="background1" w:themeFillShade="A6"/>
            <w:vAlign w:val="bottom"/>
          </w:tcPr>
          <w:p w:rsidR="004D4E91" w:rsidRPr="004D4E91" w:rsidRDefault="00100F00" w:rsidP="004D4E91">
            <w:pPr>
              <w:rPr>
                <w:color w:val="000000"/>
              </w:rPr>
            </w:pPr>
            <w:r w:rsidRPr="004D4E91">
              <w:rPr>
                <w:color w:val="000000"/>
              </w:rPr>
              <w:t>Attends</w:t>
            </w:r>
            <w:r w:rsidR="004D4E91" w:rsidRPr="004D4E91">
              <w:rPr>
                <w:color w:val="000000"/>
              </w:rPr>
              <w:t xml:space="preserve"> to professional roles and boundaries.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4</w:t>
            </w:r>
          </w:p>
        </w:tc>
        <w:tc>
          <w:tcPr>
            <w:tcW w:w="9762" w:type="dxa"/>
            <w:tcBorders>
              <w:left w:val="single" w:sz="12" w:space="0" w:color="auto"/>
            </w:tcBorders>
            <w:vAlign w:val="bottom"/>
          </w:tcPr>
          <w:p w:rsidR="004D4E91" w:rsidRPr="004D4E91" w:rsidRDefault="00100F00" w:rsidP="004D4E91">
            <w:pPr>
              <w:rPr>
                <w:color w:val="000000"/>
              </w:rPr>
            </w:pPr>
            <w:r w:rsidRPr="004D4E91">
              <w:rPr>
                <w:color w:val="000000"/>
              </w:rPr>
              <w:t>Demonstrates</w:t>
            </w:r>
            <w:r w:rsidR="004D4E91" w:rsidRPr="004D4E91">
              <w:rPr>
                <w:color w:val="000000"/>
              </w:rPr>
              <w:t xml:space="preserve"> professional demeanor in behavior, appearance, and communication.</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5</w:t>
            </w:r>
          </w:p>
        </w:tc>
        <w:tc>
          <w:tcPr>
            <w:tcW w:w="9762" w:type="dxa"/>
            <w:tcBorders>
              <w:left w:val="single" w:sz="12" w:space="0" w:color="auto"/>
            </w:tcBorders>
            <w:shd w:val="clear" w:color="auto" w:fill="A6A6A6" w:themeFill="background1" w:themeFillShade="A6"/>
            <w:vAlign w:val="bottom"/>
          </w:tcPr>
          <w:p w:rsidR="004D4E91" w:rsidRPr="004D4E91" w:rsidRDefault="00100F00" w:rsidP="004D4E91">
            <w:pPr>
              <w:rPr>
                <w:color w:val="000000"/>
              </w:rPr>
            </w:pPr>
            <w:r w:rsidRPr="004D4E91">
              <w:rPr>
                <w:color w:val="000000"/>
              </w:rPr>
              <w:t>Engages</w:t>
            </w:r>
            <w:r w:rsidR="004D4E91" w:rsidRPr="004D4E91">
              <w:rPr>
                <w:color w:val="000000"/>
              </w:rPr>
              <w:t xml:space="preserve"> in career-long learning.</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6</w:t>
            </w:r>
          </w:p>
        </w:tc>
        <w:tc>
          <w:tcPr>
            <w:tcW w:w="9762" w:type="dxa"/>
            <w:tcBorders>
              <w:left w:val="single" w:sz="12" w:space="0" w:color="auto"/>
            </w:tcBorders>
            <w:vAlign w:val="bottom"/>
          </w:tcPr>
          <w:p w:rsidR="004D4E91" w:rsidRPr="004D4E91" w:rsidRDefault="00100F00" w:rsidP="004D4E91">
            <w:pPr>
              <w:rPr>
                <w:color w:val="000000"/>
              </w:rPr>
            </w:pPr>
            <w:r w:rsidRPr="004D4E91">
              <w:rPr>
                <w:color w:val="000000"/>
              </w:rPr>
              <w:t>Uses</w:t>
            </w:r>
            <w:r w:rsidR="004D4E91" w:rsidRPr="004D4E91">
              <w:rPr>
                <w:color w:val="000000"/>
              </w:rPr>
              <w:t xml:space="preserve"> supervision and consultation.</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62"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social work ethical principles to guide professional practice (EPAS 2.1.2).</w:t>
            </w:r>
          </w:p>
        </w:tc>
      </w:tr>
      <w:tr w:rsidR="004D4E91" w:rsidRPr="004D4E91" w:rsidTr="00323E91">
        <w:tc>
          <w:tcPr>
            <w:tcW w:w="1186" w:type="dxa"/>
          </w:tcPr>
          <w:p w:rsidR="004D4E91" w:rsidRPr="004D4E91" w:rsidRDefault="004D4E91" w:rsidP="004D4E91">
            <w:pPr>
              <w:rPr>
                <w:color w:val="000000"/>
              </w:rPr>
            </w:pPr>
            <w:r w:rsidRPr="004D4E91">
              <w:rPr>
                <w:color w:val="000000"/>
              </w:rPr>
              <w:t>Fall____</w:t>
            </w:r>
          </w:p>
        </w:tc>
        <w:tc>
          <w:tcPr>
            <w:tcW w:w="1309"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62" w:type="dxa"/>
            <w:vAlign w:val="bottom"/>
          </w:tcPr>
          <w:p w:rsidR="004D4E91" w:rsidRPr="004D4E91" w:rsidRDefault="004D4E91" w:rsidP="004D4E91">
            <w:pPr>
              <w:rPr>
                <w:color w:val="000000"/>
              </w:rPr>
            </w:pP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7</w:t>
            </w:r>
          </w:p>
        </w:tc>
        <w:tc>
          <w:tcPr>
            <w:tcW w:w="9762" w:type="dxa"/>
            <w:shd w:val="clear" w:color="auto" w:fill="A6A6A6" w:themeFill="background1" w:themeFillShade="A6"/>
          </w:tcPr>
          <w:p w:rsidR="004D4E91" w:rsidRPr="004D4E91" w:rsidRDefault="00100F00" w:rsidP="004D4E91">
            <w:pPr>
              <w:rPr>
                <w:color w:val="000000"/>
              </w:rPr>
            </w:pPr>
            <w:r w:rsidRPr="004D4E91">
              <w:rPr>
                <w:color w:val="000000"/>
              </w:rPr>
              <w:t>Recognizes</w:t>
            </w:r>
            <w:r w:rsidR="004D4E91" w:rsidRPr="004D4E91">
              <w:rPr>
                <w:color w:val="000000"/>
              </w:rPr>
              <w:t xml:space="preserve"> and manages personal values in a way that allows professional values to guide practice.</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8</w:t>
            </w:r>
          </w:p>
        </w:tc>
        <w:tc>
          <w:tcPr>
            <w:tcW w:w="9762" w:type="dxa"/>
          </w:tcPr>
          <w:p w:rsidR="004D4E91" w:rsidRPr="004D4E91" w:rsidRDefault="00100F00" w:rsidP="004D4E91">
            <w:pPr>
              <w:rPr>
                <w:color w:val="000000"/>
              </w:rPr>
            </w:pPr>
            <w:r w:rsidRPr="004D4E91">
              <w:rPr>
                <w:color w:val="000000"/>
              </w:rPr>
              <w:t>Makes</w:t>
            </w:r>
            <w:r w:rsidR="004D4E91" w:rsidRPr="004D4E91">
              <w:rPr>
                <w:color w:val="000000"/>
              </w:rPr>
              <w:t xml:space="preserve"> ethical decisions by applying standards of the National Association of Social Workers Code of Ethics.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9</w:t>
            </w:r>
          </w:p>
        </w:tc>
        <w:tc>
          <w:tcPr>
            <w:tcW w:w="9762" w:type="dxa"/>
            <w:shd w:val="clear" w:color="auto" w:fill="A6A6A6" w:themeFill="background1" w:themeFillShade="A6"/>
          </w:tcPr>
          <w:p w:rsidR="004D4E91" w:rsidRPr="004D4E91" w:rsidRDefault="00100F00" w:rsidP="004D4E91">
            <w:pPr>
              <w:rPr>
                <w:color w:val="000000"/>
              </w:rPr>
            </w:pPr>
            <w:r w:rsidRPr="004D4E91">
              <w:rPr>
                <w:color w:val="000000"/>
              </w:rPr>
              <w:t>Tolerates</w:t>
            </w:r>
            <w:r w:rsidR="004D4E91" w:rsidRPr="004D4E91">
              <w:rPr>
                <w:color w:val="000000"/>
              </w:rPr>
              <w:t xml:space="preserve"> ambiguity in resolving ethical conflicts.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10</w:t>
            </w:r>
          </w:p>
        </w:tc>
        <w:tc>
          <w:tcPr>
            <w:tcW w:w="9762" w:type="dxa"/>
          </w:tcPr>
          <w:p w:rsidR="004D4E91" w:rsidRPr="004D4E91" w:rsidRDefault="00100F00" w:rsidP="004D4E91">
            <w:pPr>
              <w:rPr>
                <w:color w:val="000000"/>
              </w:rPr>
            </w:pPr>
            <w:r w:rsidRPr="004D4E91">
              <w:rPr>
                <w:color w:val="000000"/>
              </w:rPr>
              <w:t>Applies</w:t>
            </w:r>
            <w:r w:rsidR="004D4E91" w:rsidRPr="004D4E91">
              <w:rPr>
                <w:color w:val="000000"/>
              </w:rPr>
              <w:t xml:space="preserve"> strategies of ethical reasoning to arrive at principled decisions.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62"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critical thinking to inform and communicate professional judgments (EPAS 2.1.3)</w:t>
            </w:r>
          </w:p>
        </w:tc>
      </w:tr>
      <w:tr w:rsidR="004D4E91" w:rsidRPr="004D4E91" w:rsidTr="00323E91">
        <w:tc>
          <w:tcPr>
            <w:tcW w:w="1186" w:type="dxa"/>
          </w:tcPr>
          <w:p w:rsidR="004D4E91" w:rsidRPr="004D4E91" w:rsidRDefault="004D4E91" w:rsidP="004D4E91">
            <w:pPr>
              <w:rPr>
                <w:color w:val="000000"/>
              </w:rPr>
            </w:pPr>
            <w:r w:rsidRPr="004D4E91">
              <w:rPr>
                <w:color w:val="000000"/>
              </w:rPr>
              <w:t>Fall____</w:t>
            </w:r>
          </w:p>
        </w:tc>
        <w:tc>
          <w:tcPr>
            <w:tcW w:w="1309"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62" w:type="dxa"/>
            <w:vAlign w:val="bottom"/>
          </w:tcPr>
          <w:p w:rsidR="004D4E91" w:rsidRPr="004D4E91" w:rsidRDefault="004D4E91" w:rsidP="004D4E91">
            <w:pPr>
              <w:rPr>
                <w:color w:val="000000"/>
              </w:rPr>
            </w:pP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11</w:t>
            </w:r>
          </w:p>
        </w:tc>
        <w:tc>
          <w:tcPr>
            <w:tcW w:w="9762" w:type="dxa"/>
            <w:shd w:val="clear" w:color="auto" w:fill="A6A6A6" w:themeFill="background1" w:themeFillShade="A6"/>
            <w:vAlign w:val="bottom"/>
          </w:tcPr>
          <w:p w:rsidR="004D4E91" w:rsidRPr="004D4E91" w:rsidRDefault="00100F00" w:rsidP="004D4E91">
            <w:pPr>
              <w:rPr>
                <w:color w:val="000000"/>
              </w:rPr>
            </w:pPr>
            <w:r w:rsidRPr="004D4E91">
              <w:rPr>
                <w:color w:val="000000"/>
              </w:rPr>
              <w:t>Distinguishes</w:t>
            </w:r>
            <w:r w:rsidR="004D4E91" w:rsidRPr="004D4E91">
              <w:rPr>
                <w:color w:val="000000"/>
              </w:rPr>
              <w:t>, appraises, and integrates multiple sources of knowledge, including research-based knowledge, and practice wisdom.</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12</w:t>
            </w:r>
          </w:p>
        </w:tc>
        <w:tc>
          <w:tcPr>
            <w:tcW w:w="9762" w:type="dxa"/>
            <w:vAlign w:val="bottom"/>
          </w:tcPr>
          <w:p w:rsidR="004D4E91" w:rsidRPr="004D4E91" w:rsidRDefault="00100F00" w:rsidP="004D4E91">
            <w:pPr>
              <w:rPr>
                <w:color w:val="000000"/>
              </w:rPr>
            </w:pPr>
            <w:r w:rsidRPr="004D4E91">
              <w:rPr>
                <w:color w:val="000000"/>
              </w:rPr>
              <w:t>Analyzes</w:t>
            </w:r>
            <w:r w:rsidR="004D4E91" w:rsidRPr="004D4E91">
              <w:rPr>
                <w:color w:val="000000"/>
              </w:rPr>
              <w:t xml:space="preserve"> models of assessment, prevention, and evaluation.</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13</w:t>
            </w:r>
          </w:p>
        </w:tc>
        <w:tc>
          <w:tcPr>
            <w:tcW w:w="9762" w:type="dxa"/>
            <w:shd w:val="clear" w:color="auto" w:fill="A6A6A6" w:themeFill="background1" w:themeFillShade="A6"/>
            <w:vAlign w:val="bottom"/>
          </w:tcPr>
          <w:p w:rsidR="004D4E91" w:rsidRPr="004D4E91" w:rsidRDefault="00100F00" w:rsidP="004D4E91">
            <w:pPr>
              <w:rPr>
                <w:color w:val="000000"/>
              </w:rPr>
            </w:pPr>
            <w:r w:rsidRPr="004D4E91">
              <w:rPr>
                <w:color w:val="000000"/>
              </w:rPr>
              <w:t>Demonstrates</w:t>
            </w:r>
            <w:r w:rsidR="004D4E91" w:rsidRPr="004D4E91">
              <w:rPr>
                <w:color w:val="000000"/>
              </w:rPr>
              <w:t xml:space="preserve"> effective oral and written communication with individuals, families, groups, organizations, communities, and colleagues.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62" w:type="dxa"/>
          </w:tcPr>
          <w:p w:rsidR="004D4E91" w:rsidRPr="004D4E91" w:rsidRDefault="004D4E91" w:rsidP="004D4E91"/>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2"/>
        <w:gridCol w:w="1337"/>
        <w:gridCol w:w="1518"/>
        <w:gridCol w:w="652"/>
        <w:gridCol w:w="981"/>
        <w:gridCol w:w="8568"/>
      </w:tblGrid>
      <w:tr w:rsidR="004D4E91" w:rsidRPr="004D4E91" w:rsidTr="00323E91">
        <w:tc>
          <w:tcPr>
            <w:tcW w:w="14238" w:type="dxa"/>
            <w:gridSpan w:val="6"/>
          </w:tcPr>
          <w:p w:rsidR="004D4E91" w:rsidRPr="004D4E91" w:rsidRDefault="004D4E91" w:rsidP="004D4E91">
            <w:pPr>
              <w:rPr>
                <w:b/>
              </w:rPr>
            </w:pPr>
            <w:r w:rsidRPr="004D4E91">
              <w:rPr>
                <w:b/>
              </w:rPr>
              <w:t>Engages in diversity and difference in practice (EPAS 2.1.4).</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rPr>
                <w:color w:val="000000"/>
              </w:rPr>
            </w:pPr>
          </w:p>
        </w:tc>
        <w:tc>
          <w:tcPr>
            <w:tcW w:w="981" w:type="dxa"/>
          </w:tcPr>
          <w:p w:rsidR="004D4E91" w:rsidRPr="004D4E91" w:rsidRDefault="004D4E91" w:rsidP="004D4E91">
            <w:pPr>
              <w:jc w:val="right"/>
              <w:rPr>
                <w:color w:val="000000"/>
              </w:rPr>
            </w:pPr>
          </w:p>
        </w:tc>
        <w:tc>
          <w:tcPr>
            <w:tcW w:w="8568" w:type="dxa"/>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14</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Recognizes</w:t>
            </w:r>
            <w:r w:rsidR="004D4E91" w:rsidRPr="004D4E91">
              <w:rPr>
                <w:color w:val="000000"/>
              </w:rPr>
              <w:t xml:space="preserve"> the extent to which a culture's structures and values may oppress, marginalize, alienate, or create or enhance privilege and power.</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15</w:t>
            </w:r>
          </w:p>
        </w:tc>
        <w:tc>
          <w:tcPr>
            <w:tcW w:w="9549" w:type="dxa"/>
            <w:gridSpan w:val="2"/>
            <w:vAlign w:val="bottom"/>
          </w:tcPr>
          <w:p w:rsidR="004D4E91" w:rsidRPr="004D4E91" w:rsidRDefault="00100F00" w:rsidP="004D4E91">
            <w:pPr>
              <w:rPr>
                <w:color w:val="000000"/>
              </w:rPr>
            </w:pPr>
            <w:r w:rsidRPr="004D4E91">
              <w:rPr>
                <w:color w:val="000000"/>
              </w:rPr>
              <w:t>Gains</w:t>
            </w:r>
            <w:r w:rsidR="004D4E91" w:rsidRPr="004D4E91">
              <w:rPr>
                <w:color w:val="000000"/>
              </w:rPr>
              <w:t xml:space="preserve"> sufficient self-awareness to eliminate the influence of personal biases and values in working with diverse groups.</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16</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Recognizes</w:t>
            </w:r>
            <w:r w:rsidR="004D4E91" w:rsidRPr="004D4E91">
              <w:rPr>
                <w:color w:val="000000"/>
              </w:rPr>
              <w:t xml:space="preserve"> and communicates his or her understanding of the importance of differences in shaping life experiences.</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17</w:t>
            </w:r>
          </w:p>
        </w:tc>
        <w:tc>
          <w:tcPr>
            <w:tcW w:w="9549" w:type="dxa"/>
            <w:gridSpan w:val="2"/>
            <w:vAlign w:val="bottom"/>
          </w:tcPr>
          <w:p w:rsidR="004D4E91" w:rsidRPr="004D4E91" w:rsidRDefault="00100F00" w:rsidP="004D4E91">
            <w:pPr>
              <w:rPr>
                <w:color w:val="000000"/>
              </w:rPr>
            </w:pPr>
            <w:r w:rsidRPr="004D4E91">
              <w:rPr>
                <w:color w:val="000000"/>
              </w:rPr>
              <w:t>Views</w:t>
            </w:r>
            <w:r w:rsidR="004D4E91" w:rsidRPr="004D4E91">
              <w:rPr>
                <w:color w:val="000000"/>
              </w:rPr>
              <w:t xml:space="preserve"> self as a learner and engages those with whom they work as informants.</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tc>
        <w:tc>
          <w:tcPr>
            <w:tcW w:w="9549" w:type="dxa"/>
            <w:gridSpan w:val="2"/>
          </w:tcPr>
          <w:p w:rsidR="004D4E91" w:rsidRPr="004D4E91" w:rsidRDefault="004D4E91" w:rsidP="004D4E91"/>
        </w:tc>
      </w:tr>
      <w:tr w:rsidR="004D4E91" w:rsidRPr="004D4E91" w:rsidTr="00323E91">
        <w:tc>
          <w:tcPr>
            <w:tcW w:w="14238" w:type="dxa"/>
            <w:gridSpan w:val="6"/>
          </w:tcPr>
          <w:p w:rsidR="004D4E91" w:rsidRPr="004D4E91" w:rsidRDefault="004D4E91" w:rsidP="004D4E91">
            <w:pPr>
              <w:rPr>
                <w:b/>
              </w:rPr>
            </w:pPr>
            <w:r w:rsidRPr="004D4E91">
              <w:rPr>
                <w:b/>
              </w:rPr>
              <w:t>Advances human rights and social and economic justice (EPAS 2.1.5).</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549" w:type="dxa"/>
            <w:gridSpan w:val="2"/>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18</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Understands</w:t>
            </w:r>
            <w:r w:rsidR="004D4E91" w:rsidRPr="004D4E91">
              <w:rPr>
                <w:color w:val="000000"/>
              </w:rPr>
              <w:t xml:space="preserve"> the forms and mechanisms of oppression and discrimination.</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vAlign w:val="bottom"/>
          </w:tcPr>
          <w:p w:rsidR="004D4E91" w:rsidRPr="004D4E91" w:rsidRDefault="004D4E91" w:rsidP="004D4E91">
            <w:pPr>
              <w:jc w:val="right"/>
              <w:rPr>
                <w:color w:val="000000"/>
              </w:rPr>
            </w:pPr>
            <w:r w:rsidRPr="004D4E91">
              <w:rPr>
                <w:color w:val="000000"/>
              </w:rPr>
              <w:t>19</w:t>
            </w:r>
          </w:p>
        </w:tc>
        <w:tc>
          <w:tcPr>
            <w:tcW w:w="9549" w:type="dxa"/>
            <w:gridSpan w:val="2"/>
            <w:vAlign w:val="bottom"/>
          </w:tcPr>
          <w:p w:rsidR="004D4E91" w:rsidRPr="004D4E91" w:rsidRDefault="00100F00" w:rsidP="004D4E91">
            <w:pPr>
              <w:rPr>
                <w:color w:val="000000"/>
              </w:rPr>
            </w:pPr>
            <w:r w:rsidRPr="004D4E91">
              <w:rPr>
                <w:color w:val="000000"/>
              </w:rPr>
              <w:t>Advocates</w:t>
            </w:r>
            <w:r w:rsidR="004D4E91" w:rsidRPr="004D4E91">
              <w:rPr>
                <w:color w:val="000000"/>
              </w:rPr>
              <w:t xml:space="preserve"> for human rights and social and economic justice.</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20</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Engages</w:t>
            </w:r>
            <w:r w:rsidR="004D4E91" w:rsidRPr="004D4E91">
              <w:rPr>
                <w:color w:val="000000"/>
              </w:rPr>
              <w:t xml:space="preserve"> in practices that advance social and economic justice.</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tc>
        <w:tc>
          <w:tcPr>
            <w:tcW w:w="9549" w:type="dxa"/>
            <w:gridSpan w:val="2"/>
          </w:tcPr>
          <w:p w:rsidR="004D4E91" w:rsidRPr="004D4E91" w:rsidRDefault="004D4E91" w:rsidP="004D4E91"/>
        </w:tc>
      </w:tr>
      <w:tr w:rsidR="004D4E91" w:rsidRPr="004D4E91" w:rsidTr="00323E91">
        <w:tc>
          <w:tcPr>
            <w:tcW w:w="14238" w:type="dxa"/>
            <w:gridSpan w:val="6"/>
          </w:tcPr>
          <w:p w:rsidR="004D4E91" w:rsidRPr="004D4E91" w:rsidRDefault="004D4E91" w:rsidP="004D4E91">
            <w:pPr>
              <w:rPr>
                <w:b/>
              </w:rPr>
            </w:pPr>
            <w:r w:rsidRPr="004D4E91">
              <w:rPr>
                <w:b/>
              </w:rPr>
              <w:t>Engages in research-informed practice and practice-informed research (EPAS 2.1.6)</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549" w:type="dxa"/>
            <w:gridSpan w:val="2"/>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21</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Uses</w:t>
            </w:r>
            <w:r w:rsidR="004D4E91" w:rsidRPr="004D4E91">
              <w:rPr>
                <w:color w:val="000000"/>
              </w:rPr>
              <w:t xml:space="preserve"> practice experience to inform scientific inquiry.</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vAlign w:val="bottom"/>
          </w:tcPr>
          <w:p w:rsidR="004D4E91" w:rsidRPr="004D4E91" w:rsidRDefault="004D4E91" w:rsidP="004D4E91">
            <w:pPr>
              <w:jc w:val="right"/>
              <w:rPr>
                <w:color w:val="000000"/>
              </w:rPr>
            </w:pPr>
            <w:r w:rsidRPr="004D4E91">
              <w:rPr>
                <w:color w:val="000000"/>
              </w:rPr>
              <w:t>22</w:t>
            </w:r>
          </w:p>
        </w:tc>
        <w:tc>
          <w:tcPr>
            <w:tcW w:w="9549" w:type="dxa"/>
            <w:gridSpan w:val="2"/>
            <w:vAlign w:val="bottom"/>
          </w:tcPr>
          <w:p w:rsidR="004D4E91" w:rsidRPr="004D4E91" w:rsidRDefault="00100F00" w:rsidP="004D4E91">
            <w:pPr>
              <w:rPr>
                <w:color w:val="000000"/>
              </w:rPr>
            </w:pPr>
            <w:r w:rsidRPr="004D4E91">
              <w:rPr>
                <w:color w:val="000000"/>
              </w:rPr>
              <w:t>Uses</w:t>
            </w:r>
            <w:r w:rsidR="004D4E91" w:rsidRPr="004D4E91">
              <w:rPr>
                <w:color w:val="000000"/>
              </w:rPr>
              <w:t xml:space="preserve"> research evidence to inform practice.</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tc>
        <w:tc>
          <w:tcPr>
            <w:tcW w:w="9549" w:type="dxa"/>
            <w:gridSpan w:val="2"/>
          </w:tcPr>
          <w:p w:rsidR="004D4E91" w:rsidRPr="004D4E91" w:rsidRDefault="004D4E91" w:rsidP="004D4E91"/>
        </w:tc>
      </w:tr>
      <w:tr w:rsidR="004D4E91" w:rsidRPr="004D4E91" w:rsidTr="00323E91">
        <w:tc>
          <w:tcPr>
            <w:tcW w:w="14238" w:type="dxa"/>
            <w:gridSpan w:val="6"/>
          </w:tcPr>
          <w:p w:rsidR="004D4E91" w:rsidRPr="004D4E91" w:rsidRDefault="004D4E91" w:rsidP="004D4E91">
            <w:pPr>
              <w:rPr>
                <w:b/>
              </w:rPr>
            </w:pPr>
            <w:r w:rsidRPr="004D4E91">
              <w:rPr>
                <w:b/>
              </w:rPr>
              <w:t>Applies knowledge of human behavior and the social and environment (EPAS 2.1.7)</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549" w:type="dxa"/>
            <w:gridSpan w:val="2"/>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23</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Utilizes</w:t>
            </w:r>
            <w:r w:rsidR="004D4E91" w:rsidRPr="004D4E91">
              <w:rPr>
                <w:color w:val="000000"/>
              </w:rPr>
              <w:t xml:space="preserve"> conceptual frameworks to guide the processes of assessment, intervention, and evaluation.</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24</w:t>
            </w:r>
          </w:p>
        </w:tc>
        <w:tc>
          <w:tcPr>
            <w:tcW w:w="9549" w:type="dxa"/>
            <w:gridSpan w:val="2"/>
            <w:vAlign w:val="bottom"/>
          </w:tcPr>
          <w:p w:rsidR="004D4E91" w:rsidRPr="004D4E91" w:rsidRDefault="00100F00" w:rsidP="004D4E91">
            <w:pPr>
              <w:rPr>
                <w:color w:val="000000"/>
              </w:rPr>
            </w:pPr>
            <w:r w:rsidRPr="004D4E91">
              <w:rPr>
                <w:color w:val="000000"/>
              </w:rPr>
              <w:t>Critiques</w:t>
            </w:r>
            <w:r w:rsidR="004D4E91" w:rsidRPr="004D4E91">
              <w:rPr>
                <w:color w:val="000000"/>
              </w:rPr>
              <w:t xml:space="preserve"> and applies knowledge to understand person and environment.</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tc>
        <w:tc>
          <w:tcPr>
            <w:tcW w:w="9549" w:type="dxa"/>
            <w:gridSpan w:val="2"/>
          </w:tcPr>
          <w:p w:rsidR="004D4E91" w:rsidRPr="004D4E91" w:rsidRDefault="004D4E91" w:rsidP="004D4E91"/>
        </w:tc>
      </w:tr>
      <w:tr w:rsidR="004D4E91" w:rsidRPr="004D4E91" w:rsidTr="00323E91">
        <w:tc>
          <w:tcPr>
            <w:tcW w:w="14238" w:type="dxa"/>
            <w:gridSpan w:val="6"/>
          </w:tcPr>
          <w:p w:rsidR="004D4E91" w:rsidRPr="004D4E91" w:rsidRDefault="004D4E91" w:rsidP="004D4E91">
            <w:pPr>
              <w:rPr>
                <w:b/>
              </w:rPr>
            </w:pPr>
            <w:r w:rsidRPr="004D4E91">
              <w:rPr>
                <w:b/>
              </w:rPr>
              <w:t>Engages in policy practice to advance social and economic well-being and to deliver effective social work services (EPAS 2.1.8)</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549" w:type="dxa"/>
            <w:gridSpan w:val="2"/>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25</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Analyzes</w:t>
            </w:r>
            <w:r w:rsidR="004D4E91" w:rsidRPr="004D4E91">
              <w:rPr>
                <w:color w:val="000000"/>
              </w:rPr>
              <w:t>, formulates, and advocates for policies that advance social well-being.</w:t>
            </w:r>
          </w:p>
        </w:tc>
      </w:tr>
      <w:tr w:rsidR="004D4E91" w:rsidRPr="004D4E91" w:rsidTr="00323E91">
        <w:tc>
          <w:tcPr>
            <w:tcW w:w="1182"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vAlign w:val="bottom"/>
          </w:tcPr>
          <w:p w:rsidR="004D4E91" w:rsidRPr="004D4E91" w:rsidRDefault="004D4E91" w:rsidP="004D4E91">
            <w:pPr>
              <w:jc w:val="right"/>
              <w:rPr>
                <w:color w:val="000000"/>
              </w:rPr>
            </w:pPr>
            <w:r w:rsidRPr="004D4E91">
              <w:rPr>
                <w:color w:val="000000"/>
              </w:rPr>
              <w:t>26</w:t>
            </w:r>
          </w:p>
        </w:tc>
        <w:tc>
          <w:tcPr>
            <w:tcW w:w="9549" w:type="dxa"/>
            <w:gridSpan w:val="2"/>
            <w:vAlign w:val="bottom"/>
          </w:tcPr>
          <w:p w:rsidR="004D4E91" w:rsidRPr="004D4E91" w:rsidRDefault="00100F00" w:rsidP="004D4E91">
            <w:pPr>
              <w:rPr>
                <w:color w:val="000000"/>
              </w:rPr>
            </w:pPr>
            <w:r w:rsidRPr="004D4E91">
              <w:rPr>
                <w:color w:val="000000"/>
              </w:rPr>
              <w:t>Collaborates</w:t>
            </w:r>
            <w:r w:rsidR="004D4E91" w:rsidRPr="004D4E91">
              <w:rPr>
                <w:color w:val="000000"/>
              </w:rPr>
              <w:t xml:space="preserve"> with colleagues and clients for effective policy action.</w:t>
            </w:r>
          </w:p>
        </w:tc>
      </w:tr>
    </w:tbl>
    <w:p w:rsidR="004D4E91" w:rsidRPr="004D4E91" w:rsidRDefault="004D4E91" w:rsidP="004D4E91">
      <w:pPr>
        <w:spacing w:after="0" w:line="240" w:lineRule="auto"/>
        <w:rPr>
          <w:b/>
          <w:szCs w:val="24"/>
        </w:rPr>
      </w:pPr>
    </w:p>
    <w:tbl>
      <w:tblPr>
        <w:tblStyle w:val="TableGrid"/>
        <w:tblW w:w="14148" w:type="dxa"/>
        <w:tblLook w:val="04A0" w:firstRow="1" w:lastRow="0" w:firstColumn="1" w:lastColumn="0" w:noHBand="0" w:noVBand="1"/>
      </w:tblPr>
      <w:tblGrid>
        <w:gridCol w:w="1181"/>
        <w:gridCol w:w="1337"/>
        <w:gridCol w:w="1518"/>
        <w:gridCol w:w="652"/>
        <w:gridCol w:w="981"/>
        <w:gridCol w:w="8479"/>
      </w:tblGrid>
      <w:tr w:rsidR="004D4E91" w:rsidRPr="004D4E91" w:rsidTr="00323E91">
        <w:tc>
          <w:tcPr>
            <w:tcW w:w="14148" w:type="dxa"/>
            <w:gridSpan w:val="6"/>
          </w:tcPr>
          <w:p w:rsidR="004D4E91" w:rsidRPr="004D4E91" w:rsidRDefault="004D4E91" w:rsidP="004D4E91">
            <w:pPr>
              <w:rPr>
                <w:b/>
                <w:color w:val="000000"/>
              </w:rPr>
            </w:pPr>
            <w:r w:rsidRPr="004D4E91">
              <w:rPr>
                <w:b/>
                <w:color w:val="000000"/>
              </w:rPr>
              <w:t>Responds to contexts that shape practice (EPAS 2.1.9).</w:t>
            </w:r>
          </w:p>
        </w:tc>
      </w:tr>
      <w:tr w:rsidR="004D4E91" w:rsidRPr="004D4E91" w:rsidTr="00323E91">
        <w:tc>
          <w:tcPr>
            <w:tcW w:w="14148" w:type="dxa"/>
            <w:gridSpan w:val="6"/>
          </w:tcPr>
          <w:p w:rsidR="004D4E91" w:rsidRPr="004D4E91" w:rsidRDefault="004D4E91" w:rsidP="004D4E91">
            <w:pPr>
              <w:rPr>
                <w:b/>
                <w:color w:val="000000"/>
              </w:rPr>
            </w:pPr>
          </w:p>
        </w:tc>
      </w:tr>
      <w:tr w:rsidR="004D4E91" w:rsidRPr="004D4E91" w:rsidTr="00323E91">
        <w:tc>
          <w:tcPr>
            <w:tcW w:w="1181"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rPr>
                <w:color w:val="000000"/>
              </w:rPr>
            </w:pPr>
          </w:p>
        </w:tc>
        <w:tc>
          <w:tcPr>
            <w:tcW w:w="981" w:type="dxa"/>
          </w:tcPr>
          <w:p w:rsidR="004D4E91" w:rsidRPr="004D4E91" w:rsidRDefault="004D4E91" w:rsidP="004D4E91">
            <w:pPr>
              <w:jc w:val="right"/>
              <w:rPr>
                <w:color w:val="000000"/>
              </w:rPr>
            </w:pPr>
          </w:p>
        </w:tc>
        <w:tc>
          <w:tcPr>
            <w:tcW w:w="8479" w:type="dxa"/>
            <w:vAlign w:val="bottom"/>
          </w:tcPr>
          <w:p w:rsidR="004D4E91" w:rsidRPr="004D4E91" w:rsidRDefault="004D4E91" w:rsidP="004D4E91">
            <w:pPr>
              <w:rPr>
                <w:color w:val="000000"/>
              </w:rPr>
            </w:pP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27</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Continuously</w:t>
            </w:r>
            <w:r w:rsidR="004D4E91" w:rsidRPr="004D4E91">
              <w:rPr>
                <w:color w:val="000000"/>
              </w:rPr>
              <w:t xml:space="preserve"> discovers, appraises, and attends to changing locales, populations, scientific, and technological developments and emerging societal trends to provide relevant services.</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28</w:t>
            </w:r>
          </w:p>
        </w:tc>
        <w:tc>
          <w:tcPr>
            <w:tcW w:w="9460" w:type="dxa"/>
            <w:gridSpan w:val="2"/>
            <w:vAlign w:val="bottom"/>
          </w:tcPr>
          <w:p w:rsidR="004D4E91" w:rsidRPr="004D4E91" w:rsidRDefault="00EC2E0D" w:rsidP="004D4E91">
            <w:pPr>
              <w:rPr>
                <w:color w:val="000000"/>
              </w:rPr>
            </w:pPr>
            <w:r w:rsidRPr="004D4E91">
              <w:rPr>
                <w:color w:val="000000"/>
              </w:rPr>
              <w:t>Provides</w:t>
            </w:r>
            <w:r w:rsidR="004D4E91" w:rsidRPr="004D4E91">
              <w:rPr>
                <w:color w:val="000000"/>
              </w:rPr>
              <w:t xml:space="preserve"> leadership in promoting sustainable changes in service delivery and practice to improve the quality of social services.</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vAlign w:val="bottom"/>
          </w:tcPr>
          <w:p w:rsidR="004D4E91" w:rsidRPr="004D4E91" w:rsidRDefault="004D4E91" w:rsidP="004D4E91">
            <w:pPr>
              <w:jc w:val="right"/>
              <w:rPr>
                <w:color w:val="000000"/>
              </w:rPr>
            </w:pPr>
          </w:p>
        </w:tc>
        <w:tc>
          <w:tcPr>
            <w:tcW w:w="9460" w:type="dxa"/>
            <w:gridSpan w:val="2"/>
            <w:vAlign w:val="bottom"/>
          </w:tcPr>
          <w:p w:rsidR="004D4E91" w:rsidRPr="004D4E91" w:rsidRDefault="004D4E91" w:rsidP="004D4E91">
            <w:pPr>
              <w:rPr>
                <w:color w:val="000000"/>
              </w:rPr>
            </w:pPr>
          </w:p>
        </w:tc>
      </w:tr>
      <w:tr w:rsidR="004D4E91" w:rsidRPr="004D4E91" w:rsidTr="00323E91">
        <w:tc>
          <w:tcPr>
            <w:tcW w:w="14148" w:type="dxa"/>
            <w:gridSpan w:val="6"/>
          </w:tcPr>
          <w:p w:rsidR="004D4E91" w:rsidRPr="004D4E91" w:rsidRDefault="004D4E91" w:rsidP="004D4E91">
            <w:pPr>
              <w:rPr>
                <w:b/>
                <w:color w:val="000000"/>
              </w:rPr>
            </w:pPr>
            <w:r w:rsidRPr="004D4E91">
              <w:rPr>
                <w:b/>
                <w:color w:val="000000"/>
              </w:rPr>
              <w:t>Engages, assesses, intervenes, and evaluates with individuals, families, groups, organizations and communities (EPAS 2.1.10a - d)</w:t>
            </w:r>
          </w:p>
        </w:tc>
      </w:tr>
      <w:tr w:rsidR="004D4E91" w:rsidRPr="004D4E91" w:rsidTr="00323E91">
        <w:tc>
          <w:tcPr>
            <w:tcW w:w="1181"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460" w:type="dxa"/>
            <w:gridSpan w:val="2"/>
            <w:vAlign w:val="bottom"/>
          </w:tcPr>
          <w:p w:rsidR="004D4E91" w:rsidRPr="004D4E91" w:rsidRDefault="004D4E91" w:rsidP="004D4E91">
            <w:pPr>
              <w:rPr>
                <w:color w:val="000000"/>
              </w:rPr>
            </w:pP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29</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Substantively</w:t>
            </w:r>
            <w:r w:rsidR="004D4E91" w:rsidRPr="004D4E91">
              <w:rPr>
                <w:color w:val="000000"/>
              </w:rPr>
              <w:t xml:space="preserve"> and affectively prepares for action with individuals, families, groups, organizations, and communities</w:t>
            </w:r>
            <w:r w:rsidR="004D4E91" w:rsidRPr="004D4E91">
              <w:rPr>
                <w:b/>
                <w:bCs/>
                <w:color w:val="000000"/>
              </w:rPr>
              <w:t xml:space="preserve"> (a: Engagement).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30</w:t>
            </w:r>
          </w:p>
        </w:tc>
        <w:tc>
          <w:tcPr>
            <w:tcW w:w="9460" w:type="dxa"/>
            <w:gridSpan w:val="2"/>
            <w:vAlign w:val="bottom"/>
          </w:tcPr>
          <w:p w:rsidR="004D4E91" w:rsidRPr="004D4E91" w:rsidRDefault="004D4E91" w:rsidP="004D4E91">
            <w:pPr>
              <w:rPr>
                <w:color w:val="000000"/>
              </w:rPr>
            </w:pPr>
            <w:r w:rsidRPr="004D4E91">
              <w:rPr>
                <w:color w:val="000000"/>
              </w:rPr>
              <w:t>uses empathy and other interpersonal skills</w:t>
            </w:r>
            <w:r w:rsidRPr="004D4E91">
              <w:rPr>
                <w:b/>
                <w:bCs/>
                <w:color w:val="000000"/>
              </w:rPr>
              <w:t xml:space="preserve"> (a: Engagement)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31</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Develops</w:t>
            </w:r>
            <w:r w:rsidR="004D4E91" w:rsidRPr="004D4E91">
              <w:rPr>
                <w:color w:val="000000"/>
              </w:rPr>
              <w:t xml:space="preserve"> a mutually agreed-on focus of work  and desired outcomes </w:t>
            </w:r>
            <w:r w:rsidR="004D4E91" w:rsidRPr="004D4E91">
              <w:rPr>
                <w:b/>
                <w:bCs/>
                <w:color w:val="000000"/>
              </w:rPr>
              <w:t>(a: Engagement).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32</w:t>
            </w:r>
          </w:p>
        </w:tc>
        <w:tc>
          <w:tcPr>
            <w:tcW w:w="9460" w:type="dxa"/>
            <w:gridSpan w:val="2"/>
            <w:vAlign w:val="bottom"/>
          </w:tcPr>
          <w:p w:rsidR="004D4E91" w:rsidRPr="004D4E91" w:rsidRDefault="00EC2E0D" w:rsidP="004D4E91">
            <w:pPr>
              <w:rPr>
                <w:color w:val="000000"/>
              </w:rPr>
            </w:pPr>
            <w:r w:rsidRPr="004D4E91">
              <w:rPr>
                <w:color w:val="000000"/>
              </w:rPr>
              <w:t>Collects</w:t>
            </w:r>
            <w:r w:rsidR="004D4E91" w:rsidRPr="004D4E91">
              <w:rPr>
                <w:color w:val="000000"/>
              </w:rPr>
              <w:t xml:space="preserve">, organizes, and interprets client data </w:t>
            </w:r>
            <w:r w:rsidR="004D4E91" w:rsidRPr="004D4E91">
              <w:rPr>
                <w:b/>
                <w:bCs/>
                <w:color w:val="000000"/>
              </w:rPr>
              <w:t>(b: Assessment).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33</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Assesses</w:t>
            </w:r>
            <w:r w:rsidR="004D4E91" w:rsidRPr="004D4E91">
              <w:rPr>
                <w:color w:val="000000"/>
              </w:rPr>
              <w:t xml:space="preserve"> client strengths and limitations </w:t>
            </w:r>
            <w:r w:rsidR="004D4E91" w:rsidRPr="004D4E91">
              <w:rPr>
                <w:b/>
                <w:bCs/>
                <w:color w:val="000000"/>
              </w:rPr>
              <w:t>(b: Assessment).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34</w:t>
            </w:r>
          </w:p>
        </w:tc>
        <w:tc>
          <w:tcPr>
            <w:tcW w:w="9460" w:type="dxa"/>
            <w:gridSpan w:val="2"/>
            <w:vAlign w:val="bottom"/>
          </w:tcPr>
          <w:p w:rsidR="004D4E91" w:rsidRPr="004D4E91" w:rsidRDefault="00EC2E0D" w:rsidP="004D4E91">
            <w:pPr>
              <w:rPr>
                <w:color w:val="000000"/>
              </w:rPr>
            </w:pPr>
            <w:r w:rsidRPr="004D4E91">
              <w:rPr>
                <w:color w:val="000000"/>
              </w:rPr>
              <w:t>Develops</w:t>
            </w:r>
            <w:r w:rsidR="004D4E91" w:rsidRPr="004D4E91">
              <w:rPr>
                <w:color w:val="000000"/>
              </w:rPr>
              <w:t xml:space="preserve"> mutually agreed-on intervention goals and objectives </w:t>
            </w:r>
            <w:r w:rsidR="004D4E91" w:rsidRPr="004D4E91">
              <w:rPr>
                <w:b/>
                <w:bCs/>
                <w:color w:val="000000"/>
              </w:rPr>
              <w:t>(b: Assessment).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35</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Selects</w:t>
            </w:r>
            <w:r w:rsidR="004D4E91" w:rsidRPr="004D4E91">
              <w:rPr>
                <w:color w:val="000000"/>
              </w:rPr>
              <w:t xml:space="preserve"> appropriate intervention strategies </w:t>
            </w:r>
            <w:r w:rsidR="004D4E91" w:rsidRPr="004D4E91">
              <w:rPr>
                <w:b/>
                <w:bCs/>
                <w:color w:val="000000"/>
              </w:rPr>
              <w:t>(b: Assessment).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36</w:t>
            </w:r>
          </w:p>
        </w:tc>
        <w:tc>
          <w:tcPr>
            <w:tcW w:w="9460" w:type="dxa"/>
            <w:gridSpan w:val="2"/>
            <w:vAlign w:val="bottom"/>
          </w:tcPr>
          <w:p w:rsidR="004D4E91" w:rsidRPr="004D4E91" w:rsidRDefault="00EC2E0D" w:rsidP="004D4E91">
            <w:pPr>
              <w:rPr>
                <w:color w:val="000000"/>
              </w:rPr>
            </w:pPr>
            <w:r w:rsidRPr="004D4E91">
              <w:rPr>
                <w:color w:val="000000"/>
              </w:rPr>
              <w:t>Initiates</w:t>
            </w:r>
            <w:r w:rsidR="004D4E91" w:rsidRPr="004D4E91">
              <w:rPr>
                <w:color w:val="000000"/>
              </w:rPr>
              <w:t xml:space="preserve"> actions to achieve organizational goals </w:t>
            </w:r>
            <w:r w:rsidR="004D4E91" w:rsidRPr="004D4E91">
              <w:rPr>
                <w:b/>
                <w:bCs/>
                <w:color w:val="000000"/>
              </w:rPr>
              <w:t>(c: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37</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Implements</w:t>
            </w:r>
            <w:r w:rsidR="004D4E91" w:rsidRPr="004D4E91">
              <w:rPr>
                <w:color w:val="000000"/>
              </w:rPr>
              <w:t xml:space="preserve"> prevention interventions that enhance client capabilities (b: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38</w:t>
            </w:r>
          </w:p>
        </w:tc>
        <w:tc>
          <w:tcPr>
            <w:tcW w:w="9460" w:type="dxa"/>
            <w:gridSpan w:val="2"/>
            <w:vAlign w:val="bottom"/>
          </w:tcPr>
          <w:p w:rsidR="004D4E91" w:rsidRPr="004D4E91" w:rsidRDefault="001F7E83" w:rsidP="004D4E91">
            <w:pPr>
              <w:rPr>
                <w:color w:val="000000"/>
              </w:rPr>
            </w:pPr>
            <w:r w:rsidRPr="004D4E91">
              <w:rPr>
                <w:color w:val="000000"/>
              </w:rPr>
              <w:t>Helps</w:t>
            </w:r>
            <w:r w:rsidR="004D4E91" w:rsidRPr="004D4E91">
              <w:rPr>
                <w:color w:val="000000"/>
              </w:rPr>
              <w:t xml:space="preserve"> clients resolve problems </w:t>
            </w:r>
            <w:r w:rsidR="004D4E91" w:rsidRPr="004D4E91">
              <w:rPr>
                <w:b/>
                <w:bCs/>
                <w:color w:val="000000"/>
              </w:rPr>
              <w:t>(c: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39</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Negotiates</w:t>
            </w:r>
            <w:r w:rsidR="004D4E91" w:rsidRPr="004D4E91">
              <w:rPr>
                <w:color w:val="000000"/>
              </w:rPr>
              <w:t>, mediates, and advocates for clients</w:t>
            </w:r>
            <w:r w:rsidR="004D4E91" w:rsidRPr="004D4E91">
              <w:rPr>
                <w:b/>
                <w:bCs/>
                <w:color w:val="000000"/>
              </w:rPr>
              <w:t xml:space="preserve"> (c: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40</w:t>
            </w:r>
          </w:p>
        </w:tc>
        <w:tc>
          <w:tcPr>
            <w:tcW w:w="9460" w:type="dxa"/>
            <w:gridSpan w:val="2"/>
            <w:vAlign w:val="bottom"/>
          </w:tcPr>
          <w:p w:rsidR="004D4E91" w:rsidRPr="004D4E91" w:rsidRDefault="00EC2E0D" w:rsidP="004D4E91">
            <w:pPr>
              <w:rPr>
                <w:color w:val="000000"/>
              </w:rPr>
            </w:pPr>
            <w:r w:rsidRPr="004D4E91">
              <w:rPr>
                <w:color w:val="000000"/>
              </w:rPr>
              <w:t>Facilitates</w:t>
            </w:r>
            <w:r w:rsidR="004D4E91" w:rsidRPr="004D4E91">
              <w:rPr>
                <w:color w:val="000000"/>
              </w:rPr>
              <w:t xml:space="preserve"> transitions and endings in his or her relationships with clients</w:t>
            </w:r>
            <w:r w:rsidR="004D4E91" w:rsidRPr="004D4E91">
              <w:rPr>
                <w:b/>
                <w:bCs/>
                <w:color w:val="000000"/>
              </w:rPr>
              <w:t xml:space="preserve"> (c: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41</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Critically</w:t>
            </w:r>
            <w:r w:rsidR="004D4E91" w:rsidRPr="004D4E91">
              <w:rPr>
                <w:color w:val="000000"/>
              </w:rPr>
              <w:t xml:space="preserve"> analyzes, monitors, and evaluates interventions (d: Evaluation).</w:t>
            </w:r>
          </w:p>
        </w:tc>
      </w:tr>
    </w:tbl>
    <w:p w:rsidR="004D4E91" w:rsidRPr="004D4E91" w:rsidRDefault="004D4E91" w:rsidP="004D4E91">
      <w:pPr>
        <w:spacing w:after="0" w:line="240" w:lineRule="auto"/>
        <w:ind w:left="-630"/>
        <w:rPr>
          <w:szCs w:val="24"/>
        </w:rPr>
      </w:pPr>
    </w:p>
    <w:p w:rsidR="004D4E91" w:rsidRPr="004D4E91" w:rsidRDefault="004D4E91" w:rsidP="004D4E91">
      <w:pPr>
        <w:rPr>
          <w:b/>
          <w:sz w:val="32"/>
          <w:szCs w:val="32"/>
        </w:rPr>
      </w:pPr>
    </w:p>
    <w:p w:rsidR="004D4E91" w:rsidRPr="004D4E91" w:rsidRDefault="004D4E91" w:rsidP="004D4E91">
      <w:pPr>
        <w:rPr>
          <w:b/>
          <w:sz w:val="32"/>
          <w:szCs w:val="32"/>
        </w:rPr>
      </w:pPr>
    </w:p>
    <w:p w:rsidR="004D4E91" w:rsidRPr="004D4E91" w:rsidRDefault="004D4E91" w:rsidP="004D4E91">
      <w:pPr>
        <w:rPr>
          <w:b/>
          <w:sz w:val="32"/>
          <w:szCs w:val="32"/>
        </w:rPr>
      </w:pPr>
    </w:p>
    <w:p w:rsidR="004D4E91" w:rsidRPr="004D4E91" w:rsidRDefault="004D4E91" w:rsidP="004D4E91">
      <w:pPr>
        <w:spacing w:after="0" w:line="240" w:lineRule="auto"/>
        <w:rPr>
          <w:b/>
          <w:szCs w:val="24"/>
        </w:rPr>
      </w:pPr>
    </w:p>
    <w:p w:rsidR="004D4E91" w:rsidRPr="004D4E91" w:rsidRDefault="004D4E91" w:rsidP="004D4E91">
      <w:pPr>
        <w:spacing w:after="0" w:line="240" w:lineRule="auto"/>
        <w:rPr>
          <w:b/>
          <w:szCs w:val="24"/>
        </w:rPr>
      </w:pPr>
    </w:p>
    <w:p w:rsidR="004D4E91" w:rsidRPr="004D4E91" w:rsidRDefault="00EC2E0D" w:rsidP="00632A0C">
      <w:pPr>
        <w:ind w:left="360" w:right="1280"/>
        <w:rPr>
          <w:b/>
          <w:szCs w:val="24"/>
        </w:rPr>
      </w:pPr>
      <w:r>
        <w:rPr>
          <w:b/>
          <w:szCs w:val="24"/>
        </w:rPr>
        <w:t xml:space="preserve">Section 3: </w:t>
      </w:r>
      <w:r w:rsidR="004D4E91" w:rsidRPr="004D4E91">
        <w:rPr>
          <w:b/>
          <w:szCs w:val="24"/>
        </w:rPr>
        <w:t xml:space="preserve">Narrative </w:t>
      </w:r>
      <w:r>
        <w:rPr>
          <w:b/>
          <w:szCs w:val="24"/>
        </w:rPr>
        <w:t>Feedback</w:t>
      </w:r>
    </w:p>
    <w:p w:rsidR="004D4E91" w:rsidRPr="004D4E91" w:rsidRDefault="004D4E91" w:rsidP="00632A0C">
      <w:pPr>
        <w:spacing w:after="0" w:line="240" w:lineRule="auto"/>
        <w:ind w:left="360" w:right="1280"/>
        <w:rPr>
          <w:szCs w:val="24"/>
        </w:rPr>
      </w:pPr>
      <w:r w:rsidRPr="004D4E91">
        <w:rPr>
          <w:szCs w:val="24"/>
        </w:rPr>
        <w:t xml:space="preserve">The agency Field Educator should use the narrative section of the Assessment of Student Competency in Field Education to support and clarify the assessment outcomes. </w:t>
      </w:r>
    </w:p>
    <w:p w:rsidR="004D4E91" w:rsidRPr="004D4E91" w:rsidRDefault="004D4E91" w:rsidP="00632A0C">
      <w:pPr>
        <w:ind w:left="360" w:right="1280"/>
        <w:rPr>
          <w:b/>
          <w:szCs w:val="24"/>
        </w:rPr>
      </w:pPr>
    </w:p>
    <w:p w:rsidR="00EC2E0D" w:rsidRDefault="00EC2E0D" w:rsidP="00632A0C">
      <w:pPr>
        <w:pStyle w:val="ListParagraph"/>
        <w:numPr>
          <w:ilvl w:val="0"/>
          <w:numId w:val="4"/>
        </w:numPr>
        <w:ind w:right="1280"/>
      </w:pPr>
      <w:r w:rsidRPr="00EC2E0D">
        <w:t>Based on your evaluation of the student demonstration of competency on the above practice behaviors, do you recommend a grade of credit for the course?  ____________Yes       ______________No</w:t>
      </w:r>
    </w:p>
    <w:p w:rsidR="00746D1F" w:rsidRDefault="00746D1F" w:rsidP="00746D1F">
      <w:pPr>
        <w:ind w:right="1280"/>
      </w:pPr>
    </w:p>
    <w:p w:rsidR="00746D1F" w:rsidRPr="004D4E91" w:rsidRDefault="00746D1F" w:rsidP="00746D1F">
      <w:pPr>
        <w:numPr>
          <w:ilvl w:val="0"/>
          <w:numId w:val="4"/>
        </w:numPr>
        <w:spacing w:after="0" w:line="240" w:lineRule="auto"/>
        <w:contextualSpacing/>
        <w:rPr>
          <w:szCs w:val="24"/>
        </w:rPr>
      </w:pPr>
      <w:r w:rsidRPr="004D4E91">
        <w:rPr>
          <w:szCs w:val="24"/>
        </w:rPr>
        <w:t xml:space="preserve">If </w:t>
      </w:r>
      <w:r>
        <w:rPr>
          <w:szCs w:val="24"/>
        </w:rPr>
        <w:t xml:space="preserve">no, please elaborate on </w:t>
      </w:r>
      <w:r w:rsidRPr="004D4E91">
        <w:rPr>
          <w:szCs w:val="24"/>
        </w:rPr>
        <w:t>you</w:t>
      </w:r>
      <w:r>
        <w:rPr>
          <w:szCs w:val="24"/>
        </w:rPr>
        <w:t>r reason(s)</w:t>
      </w:r>
      <w:r w:rsidRPr="004D4E91">
        <w:rPr>
          <w:szCs w:val="24"/>
        </w:rPr>
        <w:t xml:space="preserve"> in the space below. </w:t>
      </w:r>
    </w:p>
    <w:p w:rsidR="00746D1F" w:rsidRPr="00EC2E0D" w:rsidRDefault="00746D1F" w:rsidP="00746D1F">
      <w:pPr>
        <w:ind w:right="1280"/>
      </w:pPr>
    </w:p>
    <w:p w:rsidR="00EC2E0D" w:rsidRDefault="00EC2E0D" w:rsidP="00632A0C">
      <w:pPr>
        <w:spacing w:after="0" w:line="240" w:lineRule="auto"/>
        <w:ind w:left="720" w:right="1280" w:hanging="360"/>
        <w:contextualSpacing/>
        <w:rPr>
          <w:szCs w:val="24"/>
        </w:rPr>
      </w:pPr>
    </w:p>
    <w:p w:rsidR="00A6258F" w:rsidRDefault="00A6258F" w:rsidP="00632A0C">
      <w:pPr>
        <w:spacing w:after="0" w:line="240" w:lineRule="auto"/>
        <w:ind w:left="720" w:right="1280" w:hanging="360"/>
        <w:contextualSpacing/>
        <w:rPr>
          <w:szCs w:val="24"/>
        </w:rPr>
      </w:pPr>
    </w:p>
    <w:p w:rsidR="00A6258F" w:rsidRDefault="00A6258F" w:rsidP="00632A0C">
      <w:pPr>
        <w:spacing w:after="0" w:line="240" w:lineRule="auto"/>
        <w:ind w:left="720" w:right="1280" w:hanging="360"/>
        <w:contextualSpacing/>
        <w:rPr>
          <w:szCs w:val="24"/>
        </w:rPr>
      </w:pPr>
    </w:p>
    <w:p w:rsidR="00EC2E0D" w:rsidRDefault="00EC2E0D" w:rsidP="00632A0C">
      <w:pPr>
        <w:spacing w:after="0" w:line="240" w:lineRule="auto"/>
        <w:ind w:left="720" w:right="1280" w:hanging="360"/>
        <w:contextualSpacing/>
        <w:rPr>
          <w:szCs w:val="24"/>
        </w:rPr>
      </w:pPr>
    </w:p>
    <w:p w:rsidR="00EC2E0D" w:rsidRDefault="00EC2E0D" w:rsidP="00632A0C">
      <w:pPr>
        <w:spacing w:after="0" w:line="240" w:lineRule="auto"/>
        <w:ind w:left="720" w:right="1280" w:hanging="360"/>
        <w:contextualSpacing/>
        <w:rPr>
          <w:szCs w:val="24"/>
        </w:rPr>
      </w:pPr>
    </w:p>
    <w:p w:rsidR="00EC2E0D" w:rsidRDefault="00EC2E0D" w:rsidP="00632A0C">
      <w:pPr>
        <w:spacing w:after="0" w:line="240" w:lineRule="auto"/>
        <w:ind w:left="720" w:right="1280" w:hanging="360"/>
        <w:contextualSpacing/>
        <w:rPr>
          <w:szCs w:val="24"/>
        </w:rPr>
      </w:pPr>
    </w:p>
    <w:p w:rsidR="00EC2E0D" w:rsidRDefault="00EC2E0D" w:rsidP="00632A0C">
      <w:pPr>
        <w:spacing w:after="0" w:line="240" w:lineRule="auto"/>
        <w:ind w:left="720" w:right="1280" w:hanging="360"/>
        <w:contextualSpacing/>
        <w:rPr>
          <w:szCs w:val="24"/>
        </w:rPr>
      </w:pPr>
    </w:p>
    <w:p w:rsidR="00EC2E0D" w:rsidRDefault="00EC2E0D" w:rsidP="00632A0C">
      <w:pPr>
        <w:spacing w:after="0" w:line="240" w:lineRule="auto"/>
        <w:ind w:left="720" w:right="1280" w:hanging="360"/>
        <w:contextualSpacing/>
        <w:rPr>
          <w:szCs w:val="24"/>
        </w:rPr>
      </w:pPr>
    </w:p>
    <w:p w:rsidR="00EC2E0D" w:rsidRDefault="00EC2E0D" w:rsidP="00632A0C">
      <w:pPr>
        <w:spacing w:after="0" w:line="240" w:lineRule="auto"/>
        <w:ind w:left="720" w:right="1280" w:hanging="360"/>
        <w:contextualSpacing/>
        <w:rPr>
          <w:szCs w:val="24"/>
        </w:rPr>
      </w:pPr>
    </w:p>
    <w:p w:rsidR="004D4E91" w:rsidRDefault="00EC2E0D" w:rsidP="00632A0C">
      <w:pPr>
        <w:numPr>
          <w:ilvl w:val="0"/>
          <w:numId w:val="4"/>
        </w:numPr>
        <w:spacing w:after="0" w:line="240" w:lineRule="auto"/>
        <w:ind w:right="1280"/>
        <w:contextualSpacing/>
        <w:rPr>
          <w:szCs w:val="24"/>
        </w:rPr>
      </w:pPr>
      <w:r>
        <w:rPr>
          <w:szCs w:val="24"/>
        </w:rPr>
        <w:t xml:space="preserve">Discuss whether </w:t>
      </w:r>
      <w:r w:rsidR="004D4E91" w:rsidRPr="004D4E91">
        <w:rPr>
          <w:szCs w:val="24"/>
        </w:rPr>
        <w:t xml:space="preserve">the student has demonstrated competency in the </w:t>
      </w:r>
      <w:r>
        <w:rPr>
          <w:szCs w:val="24"/>
        </w:rPr>
        <w:t xml:space="preserve">generalist </w:t>
      </w:r>
      <w:r w:rsidR="004D4E91" w:rsidRPr="004D4E91">
        <w:rPr>
          <w:szCs w:val="24"/>
        </w:rPr>
        <w:t xml:space="preserve">practice behaviors </w:t>
      </w:r>
      <w:r>
        <w:rPr>
          <w:szCs w:val="24"/>
        </w:rPr>
        <w:t xml:space="preserve">sufficient to </w:t>
      </w:r>
      <w:r w:rsidR="001F7E83">
        <w:rPr>
          <w:szCs w:val="24"/>
        </w:rPr>
        <w:t xml:space="preserve">matriculation into </w:t>
      </w:r>
      <w:r w:rsidR="00D77EA9">
        <w:rPr>
          <w:szCs w:val="24"/>
        </w:rPr>
        <w:t xml:space="preserve">a </w:t>
      </w:r>
      <w:r>
        <w:rPr>
          <w:szCs w:val="24"/>
        </w:rPr>
        <w:t xml:space="preserve">clinical </w:t>
      </w:r>
      <w:r w:rsidR="001F7E83">
        <w:rPr>
          <w:szCs w:val="24"/>
        </w:rPr>
        <w:t xml:space="preserve">Concentration field setting. </w:t>
      </w:r>
    </w:p>
    <w:p w:rsidR="00EC2E0D" w:rsidRDefault="00EC2E0D" w:rsidP="00632A0C">
      <w:pPr>
        <w:spacing w:after="0" w:line="240" w:lineRule="auto"/>
        <w:ind w:left="360" w:right="1280"/>
        <w:contextualSpacing/>
        <w:rPr>
          <w:szCs w:val="24"/>
        </w:rPr>
      </w:pPr>
    </w:p>
    <w:p w:rsidR="00EC2E0D" w:rsidRPr="004D4E91" w:rsidRDefault="00EC2E0D" w:rsidP="00632A0C">
      <w:pPr>
        <w:spacing w:after="0" w:line="240" w:lineRule="auto"/>
        <w:ind w:left="360" w:right="1280"/>
        <w:contextualSpacing/>
        <w:rPr>
          <w:szCs w:val="24"/>
        </w:rPr>
      </w:pPr>
    </w:p>
    <w:p w:rsidR="004D4E91" w:rsidRPr="004D4E91" w:rsidRDefault="004D4E91" w:rsidP="00632A0C">
      <w:pPr>
        <w:ind w:left="360" w:right="1280"/>
        <w:rPr>
          <w:szCs w:val="24"/>
        </w:rPr>
      </w:pPr>
    </w:p>
    <w:p w:rsidR="004D4E91" w:rsidRPr="004D4E91" w:rsidRDefault="004D4E91" w:rsidP="00632A0C">
      <w:pPr>
        <w:ind w:left="360" w:right="1280"/>
        <w:rPr>
          <w:szCs w:val="24"/>
        </w:rPr>
      </w:pPr>
    </w:p>
    <w:p w:rsidR="004D4E91" w:rsidRPr="004D4E91" w:rsidRDefault="004D4E91" w:rsidP="00632A0C">
      <w:pPr>
        <w:ind w:left="360" w:right="1280"/>
        <w:rPr>
          <w:b/>
          <w:szCs w:val="24"/>
        </w:rPr>
      </w:pPr>
    </w:p>
    <w:p w:rsidR="004D4E91" w:rsidRDefault="004D4E91" w:rsidP="004D4E91">
      <w:pPr>
        <w:rPr>
          <w:szCs w:val="24"/>
        </w:rPr>
      </w:pPr>
    </w:p>
    <w:p w:rsidR="00A6258F" w:rsidRDefault="00A6258F" w:rsidP="00A6258F">
      <w:pPr>
        <w:ind w:left="720"/>
        <w:rPr>
          <w:szCs w:val="24"/>
        </w:rPr>
      </w:pPr>
      <w:r>
        <w:rPr>
          <w:szCs w:val="24"/>
        </w:rPr>
        <w:t>Response to Question 3 continued:</w:t>
      </w:r>
    </w:p>
    <w:p w:rsidR="00A6258F" w:rsidRDefault="00A6258F" w:rsidP="004D4E91">
      <w:pPr>
        <w:rPr>
          <w:szCs w:val="24"/>
        </w:rPr>
      </w:pPr>
    </w:p>
    <w:p w:rsidR="00A6258F" w:rsidRDefault="00A6258F" w:rsidP="004D4E91">
      <w:pPr>
        <w:rPr>
          <w:szCs w:val="24"/>
        </w:rPr>
      </w:pPr>
    </w:p>
    <w:p w:rsidR="00A6258F" w:rsidRPr="004D4E91" w:rsidRDefault="00A6258F" w:rsidP="004D4E91">
      <w:pPr>
        <w:rPr>
          <w:szCs w:val="24"/>
        </w:rPr>
      </w:pPr>
    </w:p>
    <w:p w:rsidR="001F7E83" w:rsidRDefault="001F7E83" w:rsidP="00D45786">
      <w:pPr>
        <w:ind w:firstLine="720"/>
        <w:rPr>
          <w:szCs w:val="24"/>
        </w:rPr>
      </w:pPr>
    </w:p>
    <w:p w:rsidR="004D4E91" w:rsidRPr="004D4E91" w:rsidRDefault="004D4E91" w:rsidP="00D45786">
      <w:pPr>
        <w:ind w:firstLine="720"/>
        <w:rPr>
          <w:szCs w:val="24"/>
        </w:rPr>
      </w:pPr>
      <w:r w:rsidRPr="004D4E91">
        <w:rPr>
          <w:szCs w:val="24"/>
        </w:rPr>
        <w:t xml:space="preserve">Student Signature_________________________________   </w:t>
      </w:r>
      <w:r w:rsidRPr="004D4E91">
        <w:rPr>
          <w:szCs w:val="24"/>
        </w:rPr>
        <w:tab/>
        <w:t>Date_____________________</w:t>
      </w:r>
    </w:p>
    <w:p w:rsidR="004D4E91" w:rsidRPr="004D4E91" w:rsidRDefault="004D4E91" w:rsidP="00D45786">
      <w:pPr>
        <w:ind w:firstLine="720"/>
        <w:rPr>
          <w:szCs w:val="24"/>
        </w:rPr>
      </w:pPr>
      <w:r w:rsidRPr="004D4E91">
        <w:rPr>
          <w:szCs w:val="24"/>
        </w:rPr>
        <w:t>Field Educator Signature__________________________</w:t>
      </w:r>
      <w:r w:rsidRPr="004D4E91">
        <w:rPr>
          <w:szCs w:val="24"/>
        </w:rPr>
        <w:tab/>
      </w:r>
      <w:r w:rsidRPr="004D4E91">
        <w:rPr>
          <w:szCs w:val="24"/>
        </w:rPr>
        <w:tab/>
        <w:t>Date_____________________</w:t>
      </w:r>
    </w:p>
    <w:p w:rsidR="004D4E91" w:rsidRPr="004D4E91" w:rsidRDefault="004D4E91" w:rsidP="00D45786">
      <w:pPr>
        <w:ind w:firstLine="720"/>
        <w:rPr>
          <w:szCs w:val="24"/>
        </w:rPr>
      </w:pPr>
      <w:r w:rsidRPr="004D4E91">
        <w:rPr>
          <w:szCs w:val="24"/>
        </w:rPr>
        <w:t>Field Advisor Signature___________________________</w:t>
      </w:r>
      <w:r w:rsidRPr="004D4E91">
        <w:rPr>
          <w:szCs w:val="24"/>
        </w:rPr>
        <w:tab/>
      </w:r>
      <w:r w:rsidRPr="004D4E91">
        <w:rPr>
          <w:szCs w:val="24"/>
        </w:rPr>
        <w:tab/>
        <w:t>Date_____________________</w:t>
      </w:r>
    </w:p>
    <w:p w:rsidR="004D4E91" w:rsidRPr="004D4E91" w:rsidRDefault="004D4E91" w:rsidP="00D45786">
      <w:pPr>
        <w:ind w:firstLine="720"/>
        <w:rPr>
          <w:szCs w:val="24"/>
        </w:rPr>
      </w:pPr>
      <w:r w:rsidRPr="004D4E91">
        <w:rPr>
          <w:szCs w:val="24"/>
        </w:rPr>
        <w:t>Field Education received _______________________</w:t>
      </w:r>
      <w:r w:rsidRPr="004D4E91">
        <w:rPr>
          <w:szCs w:val="24"/>
        </w:rPr>
        <w:tab/>
      </w:r>
      <w:r w:rsidRPr="004D4E91">
        <w:rPr>
          <w:szCs w:val="24"/>
        </w:rPr>
        <w:tab/>
        <w:t>Date_____________________</w:t>
      </w:r>
    </w:p>
    <w:p w:rsidR="004D4E91" w:rsidRPr="004D4E91" w:rsidRDefault="004D4E91" w:rsidP="004D4E91">
      <w:pPr>
        <w:spacing w:after="0" w:line="240" w:lineRule="auto"/>
        <w:jc w:val="center"/>
        <w:rPr>
          <w:b/>
          <w:szCs w:val="24"/>
        </w:rPr>
      </w:pPr>
    </w:p>
    <w:sectPr w:rsidR="004D4E91" w:rsidRPr="004D4E91" w:rsidSect="00C02D06">
      <w:headerReference w:type="default" r:id="rId10"/>
      <w:footerReference w:type="default" r:id="rId11"/>
      <w:footerReference w:type="first" r:id="rId12"/>
      <w:pgSz w:w="15840" w:h="12240" w:orient="landscape"/>
      <w:pgMar w:top="900" w:right="280" w:bottom="1220" w:left="6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89" w:rsidRDefault="000C0989" w:rsidP="00822596">
      <w:pPr>
        <w:spacing w:after="0" w:line="240" w:lineRule="auto"/>
      </w:pPr>
      <w:r>
        <w:separator/>
      </w:r>
    </w:p>
  </w:endnote>
  <w:endnote w:type="continuationSeparator" w:id="0">
    <w:p w:rsidR="000C0989" w:rsidRDefault="000C0989" w:rsidP="0082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DB" w:rsidRDefault="00E33ED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SW 577 Assessment of Student Competency in Field Education</w:t>
    </w:r>
    <w:r w:rsidR="000D519B">
      <w:rPr>
        <w:rFonts w:asciiTheme="majorHAnsi" w:eastAsiaTheme="majorEastAsia" w:hAnsiTheme="majorHAnsi" w:cstheme="majorBidi"/>
      </w:rPr>
      <w:t xml:space="preserve"> II (6/20/14)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275B1" w:rsidRPr="00F275B1">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822596" w:rsidRDefault="00822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B1" w:rsidRDefault="00F275B1" w:rsidP="00F275B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SW 577 Assessment of Student Competency in Field Education II (6/20/14)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C0989" w:rsidRPr="000C098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275B1" w:rsidRDefault="00F27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89" w:rsidRDefault="000C0989" w:rsidP="00822596">
      <w:pPr>
        <w:spacing w:after="0" w:line="240" w:lineRule="auto"/>
      </w:pPr>
      <w:r>
        <w:separator/>
      </w:r>
    </w:p>
  </w:footnote>
  <w:footnote w:type="continuationSeparator" w:id="0">
    <w:p w:rsidR="000C0989" w:rsidRDefault="000C0989" w:rsidP="00822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93" w:rsidRDefault="001F2193" w:rsidP="001F2193">
    <w:pPr>
      <w:pStyle w:val="Header"/>
      <w:ind w:firstLine="270"/>
      <w:rPr>
        <w:b/>
      </w:rPr>
    </w:pPr>
  </w:p>
  <w:p w:rsidR="001F2193" w:rsidRDefault="001F2193" w:rsidP="001F2193">
    <w:pPr>
      <w:pStyle w:val="Header"/>
      <w:ind w:firstLine="270"/>
      <w:rPr>
        <w:b/>
      </w:rPr>
    </w:pPr>
  </w:p>
  <w:p w:rsidR="001F2193" w:rsidRDefault="001F2193" w:rsidP="001F2193">
    <w:pPr>
      <w:pStyle w:val="Header"/>
      <w:ind w:firstLine="270"/>
      <w:rPr>
        <w:b/>
      </w:rPr>
    </w:pPr>
  </w:p>
  <w:p w:rsidR="001F2193" w:rsidRPr="001F2193" w:rsidRDefault="001F2193" w:rsidP="001F2193">
    <w:pPr>
      <w:pStyle w:val="Header"/>
      <w:ind w:firstLine="270"/>
    </w:pPr>
    <w:r w:rsidRPr="00CA30E0">
      <w:rPr>
        <w:b/>
      </w:rPr>
      <w:t>Student Name_______________________</w:t>
    </w:r>
    <w:r w:rsidRPr="00CA30E0">
      <w:rPr>
        <w:b/>
      </w:rPr>
      <w:ptab w:relativeTo="margin" w:alignment="center" w:leader="none"/>
    </w:r>
    <w:r w:rsidRPr="00CA30E0">
      <w:rPr>
        <w:b/>
      </w:rPr>
      <w:t>Student ID#____________________</w:t>
    </w:r>
    <w:r>
      <w:rPr>
        <w:b/>
      </w:rPr>
      <w:tab/>
    </w:r>
    <w:r>
      <w:rPr>
        <w:b/>
      </w:rPr>
      <w:tab/>
    </w:r>
    <w:r>
      <w:rPr>
        <w:b/>
      </w:rPr>
      <w:tab/>
    </w:r>
    <w:r w:rsidRPr="00CA30E0">
      <w:rPr>
        <w:b/>
      </w:rPr>
      <w:t>Date_________________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769"/>
    <w:multiLevelType w:val="hybridMultilevel"/>
    <w:tmpl w:val="639CB84E"/>
    <w:lvl w:ilvl="0" w:tplc="A5D45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373DC"/>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D5BCA"/>
    <w:multiLevelType w:val="hybridMultilevel"/>
    <w:tmpl w:val="448057EE"/>
    <w:lvl w:ilvl="0" w:tplc="1130A1D2">
      <w:start w:val="1"/>
      <w:numFmt w:val="decimal"/>
      <w:pStyle w:val="ManBullet"/>
      <w:lvlText w:val="%1."/>
      <w:lvlJc w:val="left"/>
      <w:pPr>
        <w:ind w:left="63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A73A3B"/>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A71B8"/>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E16FE"/>
    <w:multiLevelType w:val="hybridMultilevel"/>
    <w:tmpl w:val="3972141E"/>
    <w:lvl w:ilvl="0" w:tplc="1EA4E8BC">
      <w:start w:val="1"/>
      <w:numFmt w:val="bullet"/>
      <w:pStyle w:val="ManualBullet"/>
      <w:lvlText w:val=""/>
      <w:lvlJc w:val="left"/>
      <w:pPr>
        <w:ind w:left="720" w:hanging="360"/>
      </w:pPr>
      <w:rPr>
        <w:rFonts w:ascii="Symbol" w:hAnsi="Symbol" w:hint="default"/>
      </w:rPr>
    </w:lvl>
    <w:lvl w:ilvl="1" w:tplc="78EA372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D3836"/>
    <w:multiLevelType w:val="hybridMultilevel"/>
    <w:tmpl w:val="00E6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91"/>
    <w:rsid w:val="000A7F3B"/>
    <w:rsid w:val="000C0989"/>
    <w:rsid w:val="000D519B"/>
    <w:rsid w:val="000E2EB8"/>
    <w:rsid w:val="00100F00"/>
    <w:rsid w:val="001032D3"/>
    <w:rsid w:val="001B5837"/>
    <w:rsid w:val="001C0BB3"/>
    <w:rsid w:val="001C5B7D"/>
    <w:rsid w:val="001F2193"/>
    <w:rsid w:val="001F7E83"/>
    <w:rsid w:val="002376FB"/>
    <w:rsid w:val="00336AFF"/>
    <w:rsid w:val="004428F8"/>
    <w:rsid w:val="004667D7"/>
    <w:rsid w:val="004D4E91"/>
    <w:rsid w:val="00632A0C"/>
    <w:rsid w:val="00644772"/>
    <w:rsid w:val="00660C34"/>
    <w:rsid w:val="006B3906"/>
    <w:rsid w:val="007101E9"/>
    <w:rsid w:val="00715550"/>
    <w:rsid w:val="00746D1F"/>
    <w:rsid w:val="007507C1"/>
    <w:rsid w:val="007972E6"/>
    <w:rsid w:val="007A3AF6"/>
    <w:rsid w:val="00822596"/>
    <w:rsid w:val="008B6896"/>
    <w:rsid w:val="009218AD"/>
    <w:rsid w:val="009C042B"/>
    <w:rsid w:val="009F72F1"/>
    <w:rsid w:val="00A0693D"/>
    <w:rsid w:val="00A6258F"/>
    <w:rsid w:val="00AD32FB"/>
    <w:rsid w:val="00AE41A3"/>
    <w:rsid w:val="00C02D06"/>
    <w:rsid w:val="00C246EC"/>
    <w:rsid w:val="00C53904"/>
    <w:rsid w:val="00D24116"/>
    <w:rsid w:val="00D45786"/>
    <w:rsid w:val="00D77EA9"/>
    <w:rsid w:val="00D92232"/>
    <w:rsid w:val="00D96084"/>
    <w:rsid w:val="00DD31C0"/>
    <w:rsid w:val="00E33EDB"/>
    <w:rsid w:val="00E40E91"/>
    <w:rsid w:val="00E531AB"/>
    <w:rsid w:val="00E80DE0"/>
    <w:rsid w:val="00EC2E0D"/>
    <w:rsid w:val="00EE5F56"/>
    <w:rsid w:val="00F275B1"/>
    <w:rsid w:val="00F32434"/>
    <w:rsid w:val="00F5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995F-59DC-4129-B28A-FA93F69C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doittemp</cp:lastModifiedBy>
  <cp:revision>3</cp:revision>
  <cp:lastPrinted>2014-05-15T00:56:00Z</cp:lastPrinted>
  <dcterms:created xsi:type="dcterms:W3CDTF">2014-06-20T14:54:00Z</dcterms:created>
  <dcterms:modified xsi:type="dcterms:W3CDTF">2014-06-20T18:00:00Z</dcterms:modified>
</cp:coreProperties>
</file>